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6" w:rsidRPr="001934E7" w:rsidRDefault="00F23206" w:rsidP="00F23206">
      <w:pPr>
        <w:pStyle w:val="a5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934E7">
        <w:rPr>
          <w:rFonts w:ascii="Times New Roman" w:eastAsia="Arial Unicode MS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23206" w:rsidRPr="001934E7" w:rsidRDefault="00F23206" w:rsidP="00F23206">
      <w:pPr>
        <w:pStyle w:val="a5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934E7">
        <w:rPr>
          <w:rFonts w:ascii="Times New Roman" w:eastAsia="Arial Unicode MS" w:hAnsi="Times New Roman"/>
          <w:b/>
          <w:sz w:val="24"/>
          <w:szCs w:val="24"/>
        </w:rPr>
        <w:t>«Средняя общеобразовательная школа № 2 имени И.И. Куимова»</w:t>
      </w:r>
    </w:p>
    <w:p w:rsidR="00F23206" w:rsidRPr="001934E7" w:rsidRDefault="00F23206" w:rsidP="00F23206">
      <w:pPr>
        <w:pStyle w:val="a5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934E7">
        <w:rPr>
          <w:rFonts w:ascii="Times New Roman" w:eastAsia="Arial Unicode MS" w:hAnsi="Times New Roman"/>
          <w:b/>
          <w:sz w:val="24"/>
          <w:szCs w:val="24"/>
        </w:rPr>
        <w:t>(МКОУ «СОШ №2 г. Нижнеудинск»)</w:t>
      </w:r>
    </w:p>
    <w:p w:rsidR="00F23206" w:rsidRPr="008901A9" w:rsidRDefault="00F23206" w:rsidP="00F23206">
      <w:pPr>
        <w:jc w:val="center"/>
        <w:rPr>
          <w:rFonts w:eastAsia="Arial Unicode MS"/>
          <w:b/>
          <w:bCs/>
          <w:iCs/>
          <w:color w:val="000000"/>
        </w:rPr>
      </w:pPr>
    </w:p>
    <w:p w:rsidR="00F23206" w:rsidRPr="008901A9" w:rsidRDefault="00F23206" w:rsidP="00F23206">
      <w:pPr>
        <w:tabs>
          <w:tab w:val="left" w:pos="6179"/>
        </w:tabs>
        <w:spacing w:line="360" w:lineRule="auto"/>
        <w:ind w:firstLine="567"/>
        <w:jc w:val="both"/>
        <w:rPr>
          <w:sz w:val="28"/>
          <w:szCs w:val="28"/>
        </w:rPr>
      </w:pPr>
      <w:r w:rsidRPr="008901A9">
        <w:rPr>
          <w:sz w:val="28"/>
          <w:szCs w:val="28"/>
        </w:rPr>
        <w:t xml:space="preserve">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5176"/>
      </w:tblGrid>
      <w:tr w:rsidR="002E758B" w:rsidRPr="0084266F" w:rsidTr="00A31899">
        <w:tc>
          <w:tcPr>
            <w:tcW w:w="2447" w:type="pct"/>
            <w:hideMark/>
          </w:tcPr>
          <w:p w:rsidR="002E758B" w:rsidRPr="0084266F" w:rsidRDefault="002E758B" w:rsidP="00A31899">
            <w:pPr>
              <w:pStyle w:val="a5"/>
            </w:pPr>
          </w:p>
        </w:tc>
        <w:tc>
          <w:tcPr>
            <w:tcW w:w="2553" w:type="pct"/>
            <w:hideMark/>
          </w:tcPr>
          <w:p w:rsidR="002E758B" w:rsidRPr="0084266F" w:rsidRDefault="002E758B" w:rsidP="00A31899">
            <w:pPr>
              <w:pStyle w:val="a5"/>
              <w:jc w:val="right"/>
              <w:rPr>
                <w:rFonts w:eastAsia="Arial Unicode MS"/>
              </w:rPr>
            </w:pPr>
          </w:p>
        </w:tc>
      </w:tr>
      <w:tr w:rsidR="002E758B" w:rsidTr="00A31899">
        <w:tc>
          <w:tcPr>
            <w:tcW w:w="2447" w:type="pct"/>
            <w:hideMark/>
          </w:tcPr>
          <w:p w:rsidR="002E758B" w:rsidRPr="002E758B" w:rsidRDefault="002E758B" w:rsidP="00A31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758B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:rsidR="002E758B" w:rsidRPr="002E758B" w:rsidRDefault="002E758B" w:rsidP="00A31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758B">
              <w:rPr>
                <w:rFonts w:ascii="Times New Roman" w:hAnsi="Times New Roman"/>
                <w:sz w:val="24"/>
                <w:szCs w:val="24"/>
              </w:rPr>
              <w:t xml:space="preserve">на методическом объединении </w:t>
            </w:r>
          </w:p>
          <w:p w:rsidR="002E758B" w:rsidRPr="002E758B" w:rsidRDefault="002E758B" w:rsidP="00A31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758B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2E758B" w:rsidRPr="002E758B" w:rsidRDefault="00B74007" w:rsidP="00A31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="002E758B" w:rsidRPr="002E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58B" w:rsidRPr="002E758B" w:rsidRDefault="00B74007" w:rsidP="00A318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2E758B" w:rsidRPr="002E75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pct"/>
            <w:hideMark/>
          </w:tcPr>
          <w:p w:rsidR="002E758B" w:rsidRPr="002E758B" w:rsidRDefault="002E758B" w:rsidP="00A31899">
            <w:pPr>
              <w:pStyle w:val="a5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758B">
              <w:rPr>
                <w:rFonts w:ascii="Times New Roman" w:eastAsia="Arial Unicode MS" w:hAnsi="Times New Roman"/>
                <w:sz w:val="24"/>
                <w:szCs w:val="24"/>
              </w:rPr>
              <w:t>УТВЕРЖДЕНО</w:t>
            </w:r>
          </w:p>
          <w:p w:rsidR="002E758B" w:rsidRPr="002E758B" w:rsidRDefault="002E758B" w:rsidP="00A31899">
            <w:pPr>
              <w:pStyle w:val="a5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758B">
              <w:rPr>
                <w:rFonts w:ascii="Times New Roman" w:eastAsia="Arial Unicode MS" w:hAnsi="Times New Roman"/>
                <w:sz w:val="24"/>
                <w:szCs w:val="24"/>
              </w:rPr>
              <w:t xml:space="preserve">приказом директора </w:t>
            </w:r>
          </w:p>
          <w:p w:rsidR="002E758B" w:rsidRPr="002E758B" w:rsidRDefault="002E758B" w:rsidP="00A31899">
            <w:pPr>
              <w:pStyle w:val="a5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758B">
              <w:rPr>
                <w:rFonts w:ascii="Times New Roman" w:eastAsia="Arial Unicode MS" w:hAnsi="Times New Roman"/>
                <w:sz w:val="24"/>
                <w:szCs w:val="24"/>
              </w:rPr>
              <w:t xml:space="preserve">МКОУ «СОШ №2 </w:t>
            </w:r>
          </w:p>
          <w:p w:rsidR="002E758B" w:rsidRPr="002E758B" w:rsidRDefault="002E758B" w:rsidP="00A31899">
            <w:pPr>
              <w:pStyle w:val="a5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758B">
              <w:rPr>
                <w:rFonts w:ascii="Times New Roman" w:eastAsia="Arial Unicode MS" w:hAnsi="Times New Roman"/>
                <w:sz w:val="24"/>
                <w:szCs w:val="24"/>
              </w:rPr>
              <w:t>г. Нижнеудинск»</w:t>
            </w:r>
          </w:p>
          <w:p w:rsidR="002E758B" w:rsidRPr="002E758B" w:rsidRDefault="00B74007" w:rsidP="00A31899">
            <w:pPr>
              <w:pStyle w:val="a5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 51</w:t>
            </w:r>
            <w:r w:rsidR="002E758B" w:rsidRPr="002E758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-од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от «30» августа 2024</w:t>
            </w:r>
            <w:r w:rsidR="002E758B" w:rsidRPr="002E758B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F23206" w:rsidRDefault="00F23206" w:rsidP="00F23206">
      <w:pPr>
        <w:tabs>
          <w:tab w:val="left" w:pos="6179"/>
        </w:tabs>
        <w:spacing w:line="360" w:lineRule="auto"/>
        <w:ind w:firstLine="567"/>
        <w:jc w:val="both"/>
        <w:rPr>
          <w:sz w:val="28"/>
          <w:szCs w:val="28"/>
        </w:rPr>
      </w:pPr>
    </w:p>
    <w:p w:rsidR="00F23206" w:rsidRDefault="00F23206" w:rsidP="00F23206">
      <w:pPr>
        <w:tabs>
          <w:tab w:val="left" w:pos="6179"/>
        </w:tabs>
        <w:spacing w:line="360" w:lineRule="auto"/>
        <w:ind w:firstLine="567"/>
        <w:jc w:val="both"/>
        <w:rPr>
          <w:sz w:val="28"/>
          <w:szCs w:val="28"/>
        </w:rPr>
      </w:pPr>
    </w:p>
    <w:p w:rsidR="00F23206" w:rsidRDefault="00F23206" w:rsidP="00F23206">
      <w:pPr>
        <w:rPr>
          <w:rFonts w:ascii="Arial Unicode MS" w:eastAsia="Arial Unicode MS" w:hAnsi="Arial Unicode MS" w:cs="Arial Unicode MS"/>
          <w:bCs/>
          <w:iCs/>
          <w:color w:val="000000"/>
        </w:rPr>
      </w:pPr>
    </w:p>
    <w:p w:rsidR="00F23206" w:rsidRDefault="00F23206" w:rsidP="00F23206">
      <w:pPr>
        <w:rPr>
          <w:b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bCs/>
          <w:iCs/>
          <w:color w:val="000000"/>
        </w:rPr>
        <w:tab/>
      </w:r>
    </w:p>
    <w:p w:rsidR="00F23206" w:rsidRDefault="00F23206" w:rsidP="00F23206">
      <w:pPr>
        <w:rPr>
          <w:rFonts w:eastAsia="Arial Unicode MS"/>
          <w:b/>
          <w:bCs/>
          <w:iCs/>
          <w:color w:val="000000"/>
          <w:sz w:val="44"/>
          <w:szCs w:val="44"/>
        </w:rPr>
      </w:pPr>
    </w:p>
    <w:p w:rsidR="00F23206" w:rsidRDefault="00F23206" w:rsidP="00F23206">
      <w:pPr>
        <w:jc w:val="center"/>
        <w:rPr>
          <w:rFonts w:eastAsia="Arial Unicode MS"/>
          <w:b/>
          <w:bCs/>
          <w:iCs/>
          <w:color w:val="000000"/>
          <w:sz w:val="44"/>
          <w:szCs w:val="44"/>
        </w:rPr>
      </w:pPr>
    </w:p>
    <w:p w:rsidR="00F23206" w:rsidRPr="001934E7" w:rsidRDefault="00F23206" w:rsidP="00F23206">
      <w:pPr>
        <w:jc w:val="center"/>
        <w:rPr>
          <w:rFonts w:eastAsia="Arial Unicode MS"/>
          <w:b/>
          <w:bCs/>
          <w:iCs/>
          <w:color w:val="000000"/>
          <w:sz w:val="40"/>
          <w:szCs w:val="40"/>
        </w:rPr>
      </w:pPr>
      <w:r w:rsidRPr="001934E7">
        <w:rPr>
          <w:rFonts w:eastAsia="Arial Unicode MS"/>
          <w:b/>
          <w:bCs/>
          <w:iCs/>
          <w:color w:val="000000"/>
          <w:sz w:val="40"/>
          <w:szCs w:val="40"/>
        </w:rPr>
        <w:t>Рабочая программа</w:t>
      </w:r>
    </w:p>
    <w:p w:rsidR="00F23206" w:rsidRPr="001934E7" w:rsidRDefault="00F23206" w:rsidP="00F23206">
      <w:pPr>
        <w:jc w:val="center"/>
        <w:rPr>
          <w:rFonts w:eastAsia="Arial Unicode MS"/>
          <w:b/>
          <w:bCs/>
          <w:iCs/>
          <w:color w:val="000000"/>
          <w:sz w:val="40"/>
          <w:szCs w:val="40"/>
        </w:rPr>
      </w:pPr>
      <w:r w:rsidRPr="001934E7">
        <w:rPr>
          <w:rFonts w:eastAsia="Arial Unicode MS"/>
          <w:b/>
          <w:bCs/>
          <w:iCs/>
          <w:color w:val="000000"/>
          <w:sz w:val="40"/>
          <w:szCs w:val="40"/>
        </w:rPr>
        <w:t xml:space="preserve">занятий внеурочной деятельности </w:t>
      </w:r>
    </w:p>
    <w:p w:rsidR="00F23206" w:rsidRPr="001934E7" w:rsidRDefault="00F23206" w:rsidP="00F23206">
      <w:pPr>
        <w:tabs>
          <w:tab w:val="left" w:pos="35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Изостудии</w:t>
      </w:r>
      <w:r w:rsidRPr="001934E7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Вдохновение</w:t>
      </w:r>
      <w:r w:rsidRPr="001934E7">
        <w:rPr>
          <w:b/>
          <w:sz w:val="40"/>
          <w:szCs w:val="40"/>
        </w:rPr>
        <w:t>»</w:t>
      </w:r>
    </w:p>
    <w:p w:rsidR="00F23206" w:rsidRPr="0009603A" w:rsidRDefault="00B74007" w:rsidP="00F23206">
      <w:pPr>
        <w:tabs>
          <w:tab w:val="left" w:pos="3516"/>
        </w:tabs>
        <w:jc w:val="center"/>
        <w:rPr>
          <w:u w:val="single"/>
        </w:rPr>
      </w:pPr>
      <w:r>
        <w:rPr>
          <w:u w:val="single"/>
        </w:rPr>
        <w:t>5</w:t>
      </w:r>
      <w:r w:rsidR="00F23206">
        <w:rPr>
          <w:u w:val="single"/>
        </w:rPr>
        <w:t xml:space="preserve"> класс</w:t>
      </w:r>
    </w:p>
    <w:p w:rsidR="00F23206" w:rsidRDefault="00F23206" w:rsidP="00F23206">
      <w:pPr>
        <w:rPr>
          <w:u w:val="single"/>
        </w:rPr>
      </w:pPr>
    </w:p>
    <w:p w:rsidR="00F23206" w:rsidRDefault="00F23206" w:rsidP="00F23206"/>
    <w:p w:rsidR="00F23206" w:rsidRDefault="00F23206" w:rsidP="00F23206"/>
    <w:p w:rsidR="00F23206" w:rsidRDefault="00F23206" w:rsidP="00F23206">
      <w:pPr>
        <w:tabs>
          <w:tab w:val="left" w:pos="6162"/>
        </w:tabs>
        <w:jc w:val="right"/>
        <w:rPr>
          <w:b/>
        </w:rPr>
      </w:pPr>
      <w:r>
        <w:rPr>
          <w:b/>
        </w:rPr>
        <w:t xml:space="preserve">Разработчик программы </w:t>
      </w:r>
    </w:p>
    <w:p w:rsidR="00F23206" w:rsidRDefault="002E758B" w:rsidP="00F23206">
      <w:pPr>
        <w:tabs>
          <w:tab w:val="left" w:pos="6162"/>
        </w:tabs>
        <w:jc w:val="right"/>
        <w:rPr>
          <w:b/>
        </w:rPr>
      </w:pPr>
      <w:r>
        <w:rPr>
          <w:b/>
        </w:rPr>
        <w:t>Кузнецова М.В.</w:t>
      </w:r>
    </w:p>
    <w:p w:rsidR="00F23206" w:rsidRDefault="00F23206" w:rsidP="00F23206">
      <w:pPr>
        <w:tabs>
          <w:tab w:val="left" w:pos="6162"/>
        </w:tabs>
        <w:jc w:val="right"/>
        <w:rPr>
          <w:u w:val="single"/>
        </w:rPr>
      </w:pPr>
      <w:r>
        <w:t xml:space="preserve">должность: учитель </w:t>
      </w:r>
    </w:p>
    <w:p w:rsidR="00F23206" w:rsidRDefault="00F23206" w:rsidP="00F23206">
      <w:pPr>
        <w:tabs>
          <w:tab w:val="left" w:pos="6162"/>
        </w:tabs>
        <w:jc w:val="right"/>
      </w:pPr>
      <w:r>
        <w:t xml:space="preserve">педагогический стаж:                        </w:t>
      </w:r>
    </w:p>
    <w:p w:rsidR="00F23206" w:rsidRDefault="00F23206" w:rsidP="00F23206">
      <w:pPr>
        <w:tabs>
          <w:tab w:val="left" w:pos="6162"/>
        </w:tabs>
        <w:jc w:val="right"/>
      </w:pPr>
      <w:r>
        <w:t xml:space="preserve">квалификационная категория: </w:t>
      </w:r>
    </w:p>
    <w:p w:rsidR="00F23206" w:rsidRDefault="00F23206" w:rsidP="00F23206">
      <w:pPr>
        <w:jc w:val="right"/>
        <w:rPr>
          <w:sz w:val="28"/>
          <w:szCs w:val="28"/>
        </w:rPr>
      </w:pPr>
    </w:p>
    <w:p w:rsidR="00F23206" w:rsidRDefault="00F23206" w:rsidP="00F23206">
      <w:pPr>
        <w:jc w:val="right"/>
      </w:pPr>
    </w:p>
    <w:p w:rsidR="00F23206" w:rsidRDefault="00F23206" w:rsidP="00F23206">
      <w:pPr>
        <w:jc w:val="right"/>
      </w:pPr>
    </w:p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/>
    <w:p w:rsidR="00F23206" w:rsidRDefault="00F23206" w:rsidP="00F23206">
      <w:pPr>
        <w:jc w:val="center"/>
      </w:pPr>
      <w:r>
        <w:rPr>
          <w:b/>
        </w:rPr>
        <w:t>202</w:t>
      </w:r>
      <w:r w:rsidR="002E758B">
        <w:rPr>
          <w:b/>
        </w:rPr>
        <w:t>3</w:t>
      </w:r>
      <w:r>
        <w:rPr>
          <w:b/>
        </w:rPr>
        <w:t>-202</w:t>
      </w:r>
      <w:r w:rsidR="002E758B">
        <w:rPr>
          <w:b/>
        </w:rPr>
        <w:t>5</w:t>
      </w:r>
      <w:r>
        <w:rPr>
          <w:b/>
        </w:rPr>
        <w:t xml:space="preserve"> учебный год</w:t>
      </w:r>
    </w:p>
    <w:p w:rsidR="00E46C8B" w:rsidRPr="001A2350" w:rsidRDefault="00E46C8B" w:rsidP="00E46C8B">
      <w:pPr>
        <w:spacing w:after="160" w:line="259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E46C8B" w:rsidRDefault="00F23206" w:rsidP="00E46C8B">
      <w:pPr>
        <w:ind w:firstLine="851"/>
        <w:rPr>
          <w:b/>
        </w:rPr>
      </w:pPr>
      <w:r>
        <w:rPr>
          <w:b/>
        </w:rPr>
        <w:tab/>
      </w:r>
    </w:p>
    <w:p w:rsidR="00F23206" w:rsidRPr="00B74007" w:rsidRDefault="00F23206" w:rsidP="00F2320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206">
        <w:rPr>
          <w:rFonts w:ascii="Times New Roman" w:hAnsi="Times New Roman"/>
          <w:sz w:val="24"/>
          <w:szCs w:val="24"/>
          <w:shd w:val="clear" w:color="auto" w:fill="FFFFFF"/>
        </w:rPr>
        <w:t>В основу рабочей программы по курсу «Изостудия «Вдохновение»» положены идеи и положения Федерального государственного образовательного стандарта основного общего образования, примерная основная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образовательная программа</w:t>
      </w:r>
      <w:r w:rsidRPr="00F23206">
        <w:rPr>
          <w:rFonts w:ascii="Times New Roman" w:hAnsi="Times New Roman"/>
          <w:sz w:val="24"/>
          <w:szCs w:val="24"/>
          <w:shd w:val="clear" w:color="auto" w:fill="FFFFFF"/>
        </w:rPr>
        <w:t xml:space="preserve"> основного общего образования, УМК Б.М. </w:t>
      </w:r>
      <w:proofErr w:type="spellStart"/>
      <w:r w:rsidRPr="00F23206">
        <w:rPr>
          <w:rFonts w:ascii="Times New Roman" w:hAnsi="Times New Roman"/>
          <w:sz w:val="24"/>
          <w:szCs w:val="24"/>
          <w:shd w:val="clear" w:color="auto" w:fill="FFFFFF"/>
        </w:rPr>
        <w:t>Неменского</w:t>
      </w:r>
      <w:proofErr w:type="spellEnd"/>
      <w:r w:rsidRPr="00F23206">
        <w:rPr>
          <w:rFonts w:ascii="Times New Roman" w:hAnsi="Times New Roman"/>
          <w:sz w:val="24"/>
          <w:szCs w:val="24"/>
          <w:shd w:val="clear" w:color="auto" w:fill="FFFFFF"/>
        </w:rPr>
        <w:t xml:space="preserve">, Е.И. </w:t>
      </w:r>
      <w:proofErr w:type="spellStart"/>
      <w:r w:rsidRPr="00F23206">
        <w:rPr>
          <w:rFonts w:ascii="Times New Roman" w:hAnsi="Times New Roman"/>
          <w:sz w:val="24"/>
          <w:szCs w:val="24"/>
          <w:shd w:val="clear" w:color="auto" w:fill="FFFFFF"/>
        </w:rPr>
        <w:t>Коротеевой</w:t>
      </w:r>
      <w:proofErr w:type="spellEnd"/>
      <w:r w:rsidRPr="00F23206">
        <w:rPr>
          <w:rFonts w:ascii="Times New Roman" w:hAnsi="Times New Roman"/>
          <w:sz w:val="24"/>
          <w:szCs w:val="24"/>
          <w:shd w:val="clear" w:color="auto" w:fill="FFFFFF"/>
        </w:rPr>
        <w:t xml:space="preserve"> «Смотрю на мир глазами художника» (Примерные программы</w:t>
      </w:r>
      <w:r w:rsidRPr="00B74007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ooltip="Внеурочная деятельность" w:history="1">
        <w:r w:rsidR="00B74007" w:rsidRPr="00B7400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внеурочной </w:t>
        </w:r>
        <w:r w:rsidRPr="00B7400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деятельности</w:t>
        </w:r>
      </w:hyperlink>
      <w:r w:rsidRPr="00F23206">
        <w:rPr>
          <w:rFonts w:ascii="Times New Roman" w:hAnsi="Times New Roman"/>
          <w:sz w:val="24"/>
          <w:szCs w:val="24"/>
          <w:shd w:val="clear" w:color="auto" w:fill="FFFFFF"/>
        </w:rPr>
        <w:t>. Начальное и основное образование / В.А. Горский, А.А.Тимофеев, Д.В. Смирнов и др.; под ред. В.А. Горского – М.: Просвещение, 2011), УМК «Искусство» Г. И. Даниловой (Рабочие программы. Искусство. 5-11 классы: </w:t>
      </w:r>
      <w:hyperlink r:id="rId6" w:tooltip="Учебные пособия" w:history="1">
        <w:r w:rsidRPr="00B7400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учебно-методическое пособие</w:t>
        </w:r>
      </w:hyperlink>
      <w:r w:rsidRPr="00B74007">
        <w:rPr>
          <w:rFonts w:ascii="Times New Roman" w:hAnsi="Times New Roman"/>
          <w:sz w:val="24"/>
          <w:szCs w:val="24"/>
          <w:shd w:val="clear" w:color="auto" w:fill="FFFFFF"/>
        </w:rPr>
        <w:t>. – М.: Дрофа, 2015).</w:t>
      </w:r>
    </w:p>
    <w:p w:rsidR="00F23206" w:rsidRDefault="00F23206" w:rsidP="00F23206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E68" w:rsidRDefault="009C3E68" w:rsidP="009C3E68">
      <w:pPr>
        <w:pStyle w:val="a5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F23206" w:rsidRPr="00F23206">
        <w:rPr>
          <w:rFonts w:ascii="Times New Roman" w:hAnsi="Times New Roman"/>
          <w:b/>
          <w:sz w:val="24"/>
          <w:szCs w:val="24"/>
        </w:rPr>
        <w:t>ель 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E68">
        <w:rPr>
          <w:rFonts w:ascii="Times New Roman" w:hAnsi="Times New Roman"/>
          <w:color w:val="000000"/>
          <w:sz w:val="24"/>
          <w:szCs w:val="24"/>
        </w:rPr>
        <w:t>формирование эстетических чувств, интереса к изобразительному искусству; способствовать развитию интереса к изобразительному и декоративно-прикладному искусству, также сюжетному рисованию нетрадиционными техниками изображения,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9C3E68" w:rsidRDefault="009C3E68" w:rsidP="009C3E68">
      <w:pPr>
        <w:pStyle w:val="a5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E68">
        <w:rPr>
          <w:rFonts w:ascii="Times New Roman" w:hAnsi="Times New Roman"/>
          <w:b/>
          <w:bCs/>
          <w:iCs/>
          <w:color w:val="000000"/>
          <w:sz w:val="24"/>
          <w:szCs w:val="24"/>
        </w:rPr>
        <w:t>Задачи:</w:t>
      </w:r>
    </w:p>
    <w:p w:rsidR="009C3E68" w:rsidRPr="009C3E68" w:rsidRDefault="009C3E68" w:rsidP="009C3E6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3E68">
        <w:rPr>
          <w:rFonts w:ascii="Times New Roman" w:hAnsi="Times New Roman"/>
          <w:color w:val="000000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9C3E68" w:rsidRPr="009C3E68" w:rsidRDefault="009C3E68" w:rsidP="009C3E68">
      <w:pPr>
        <w:pStyle w:val="a3"/>
        <w:numPr>
          <w:ilvl w:val="0"/>
          <w:numId w:val="26"/>
        </w:numPr>
        <w:shd w:val="clear" w:color="auto" w:fill="FFFFFF"/>
        <w:spacing w:before="0" w:beforeAutospacing="0" w:after="215" w:afterAutospacing="0" w:line="360" w:lineRule="auto"/>
        <w:jc w:val="both"/>
        <w:rPr>
          <w:color w:val="000000"/>
        </w:rPr>
      </w:pPr>
      <w:r w:rsidRPr="009C3E68">
        <w:rPr>
          <w:color w:val="000000"/>
        </w:rPr>
        <w:t>освоение первоначальных знаний о пластических искусствах: изобразительных, декоративно-прикладных, конструктивных – их роли в жизни человека и общества;</w:t>
      </w:r>
    </w:p>
    <w:p w:rsidR="009C3E68" w:rsidRPr="009C3E68" w:rsidRDefault="009C3E68" w:rsidP="009C3E68">
      <w:pPr>
        <w:pStyle w:val="a3"/>
        <w:numPr>
          <w:ilvl w:val="0"/>
          <w:numId w:val="26"/>
        </w:numPr>
        <w:shd w:val="clear" w:color="auto" w:fill="FFFFFF"/>
        <w:spacing w:before="0" w:beforeAutospacing="0" w:after="215" w:afterAutospacing="0" w:line="360" w:lineRule="auto"/>
        <w:jc w:val="both"/>
        <w:rPr>
          <w:color w:val="000000"/>
        </w:rPr>
      </w:pPr>
      <w:r w:rsidRPr="009C3E68">
        <w:rPr>
          <w:color w:val="00000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вкуса.</w:t>
      </w:r>
    </w:p>
    <w:p w:rsidR="009C3E68" w:rsidRPr="009C3E68" w:rsidRDefault="009C3E68" w:rsidP="009C3E68">
      <w:pPr>
        <w:pStyle w:val="a3"/>
        <w:numPr>
          <w:ilvl w:val="0"/>
          <w:numId w:val="26"/>
        </w:numPr>
        <w:shd w:val="clear" w:color="auto" w:fill="FFFFFF"/>
        <w:spacing w:before="0" w:beforeAutospacing="0" w:after="215" w:afterAutospacing="0" w:line="360" w:lineRule="auto"/>
        <w:jc w:val="both"/>
        <w:rPr>
          <w:color w:val="000000"/>
        </w:rPr>
      </w:pPr>
      <w:r w:rsidRPr="009C3E68">
        <w:rPr>
          <w:color w:val="000000"/>
        </w:rPr>
        <w:t>расширение и углубление знаний детей с нетрадиционными техниками изображения, их применением, выразительными возможностями, свойствами изобразительных материалов, совершенствовать навыки в овладении приёмами работы с различными материалами;</w:t>
      </w:r>
    </w:p>
    <w:p w:rsidR="009C3E68" w:rsidRPr="009C3E68" w:rsidRDefault="009C3E68" w:rsidP="009C3E68">
      <w:pPr>
        <w:pStyle w:val="a3"/>
        <w:numPr>
          <w:ilvl w:val="0"/>
          <w:numId w:val="26"/>
        </w:numPr>
        <w:shd w:val="clear" w:color="auto" w:fill="FFFFFF"/>
        <w:spacing w:before="0" w:beforeAutospacing="0" w:after="215" w:afterAutospacing="0" w:line="360" w:lineRule="auto"/>
        <w:jc w:val="both"/>
        <w:rPr>
          <w:color w:val="000000"/>
        </w:rPr>
      </w:pPr>
      <w:r w:rsidRPr="009C3E68">
        <w:rPr>
          <w:color w:val="000000"/>
        </w:rPr>
        <w:t>развитие навыков учащимися использовать различные приёмы в рисовании, развитие творческих способностей, фантазии, изобретательности, умение самостоятельно выполнять работу.</w:t>
      </w:r>
    </w:p>
    <w:p w:rsidR="00F23206" w:rsidRDefault="00F23206" w:rsidP="00F23206">
      <w:pPr>
        <w:spacing w:line="360" w:lineRule="auto"/>
        <w:rPr>
          <w:b/>
        </w:rPr>
      </w:pPr>
    </w:p>
    <w:p w:rsidR="009C3E68" w:rsidRDefault="009C3E68" w:rsidP="00F23206">
      <w:pPr>
        <w:spacing w:line="360" w:lineRule="auto"/>
        <w:rPr>
          <w:b/>
        </w:rPr>
      </w:pPr>
    </w:p>
    <w:p w:rsidR="009C3E68" w:rsidRDefault="009C3E68" w:rsidP="00F23206">
      <w:pPr>
        <w:spacing w:line="360" w:lineRule="auto"/>
        <w:rPr>
          <w:b/>
        </w:rPr>
      </w:pPr>
    </w:p>
    <w:p w:rsidR="00F23206" w:rsidRPr="00F23206" w:rsidRDefault="00F23206" w:rsidP="00F23206">
      <w:pPr>
        <w:spacing w:line="360" w:lineRule="auto"/>
        <w:rPr>
          <w:b/>
        </w:rPr>
      </w:pPr>
      <w:r w:rsidRPr="00F23206">
        <w:rPr>
          <w:b/>
        </w:rPr>
        <w:lastRenderedPageBreak/>
        <w:t>Общая характеристика учебного курса.</w:t>
      </w:r>
    </w:p>
    <w:p w:rsidR="00F23206" w:rsidRDefault="00F23206" w:rsidP="00F23206">
      <w:pPr>
        <w:spacing w:line="360" w:lineRule="auto"/>
        <w:ind w:firstLine="708"/>
        <w:jc w:val="both"/>
      </w:pPr>
      <w:r w:rsidRPr="00F23206"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Для современного человека одним из важнейших условий гармоничного развития личности становится понимание путей развития современного искусства и мировой художественной культуры в целом. Но в теоретической основе истории изобразительного искусства, школьниками проблематично запоминаются стили и представители различных направлений. Чтобы научится понимать, необходимо на практике создавать произведения в стиле величайших художников мировой живописи.</w:t>
      </w:r>
    </w:p>
    <w:p w:rsidR="00F23206" w:rsidRPr="009C3E68" w:rsidRDefault="00F23206" w:rsidP="009C3E68">
      <w:pPr>
        <w:spacing w:line="360" w:lineRule="auto"/>
        <w:ind w:firstLine="708"/>
        <w:jc w:val="both"/>
      </w:pPr>
      <w:r w:rsidRPr="00F23206">
        <w:t xml:space="preserve">Способом решения данной проблемы служит создание программы внеурочной деятельности художественно-эстетической направленности «Изостудия «Вдохновение»». </w:t>
      </w:r>
      <w:r w:rsidR="009C3E68" w:rsidRPr="009C3E68">
        <w:rPr>
          <w:color w:val="000000"/>
          <w:shd w:val="clear" w:color="auto" w:fill="FFFFFF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DA530C" w:rsidRPr="00C949AE" w:rsidRDefault="00E46C8B" w:rsidP="00C949AE">
      <w:pPr>
        <w:spacing w:line="360" w:lineRule="auto"/>
        <w:ind w:firstLine="709"/>
        <w:jc w:val="both"/>
      </w:pPr>
      <w:bookmarkStart w:id="0" w:name="_Hlk514148367"/>
      <w:r w:rsidRPr="00C949AE">
        <w:t xml:space="preserve">Программа рассчитана на </w:t>
      </w:r>
      <w:r w:rsidR="00F7370F" w:rsidRPr="00C949AE">
        <w:rPr>
          <w:u w:val="single"/>
        </w:rPr>
        <w:t>68</w:t>
      </w:r>
      <w:r w:rsidR="0025495F" w:rsidRPr="002E758B">
        <w:t xml:space="preserve"> </w:t>
      </w:r>
      <w:r w:rsidR="00DA39CE" w:rsidRPr="00C949AE">
        <w:t>часов</w:t>
      </w:r>
      <w:r w:rsidRPr="00C949AE">
        <w:t>, со следующим распределением часов по годам обучения / классам</w:t>
      </w:r>
      <w:r w:rsidR="00A04525" w:rsidRPr="00C949AE">
        <w:t xml:space="preserve"> 1 </w:t>
      </w:r>
      <w:r w:rsidRPr="00C949AE">
        <w:t xml:space="preserve">год обучения / класс – </w:t>
      </w:r>
      <w:r w:rsidR="00F7370F" w:rsidRPr="00C949AE">
        <w:t>5</w:t>
      </w:r>
      <w:r w:rsidR="00DA530C" w:rsidRPr="00C949AE">
        <w:t xml:space="preserve"> -</w:t>
      </w:r>
      <w:r w:rsidR="00A04525" w:rsidRPr="00C949AE">
        <w:rPr>
          <w:color w:val="C00000"/>
        </w:rPr>
        <w:t xml:space="preserve"> </w:t>
      </w:r>
      <w:r w:rsidR="0025495F" w:rsidRPr="00C949AE">
        <w:t xml:space="preserve">34 </w:t>
      </w:r>
      <w:r w:rsidR="001D7E93" w:rsidRPr="00C949AE">
        <w:t>час</w:t>
      </w:r>
      <w:bookmarkEnd w:id="0"/>
      <w:r w:rsidR="00DA39CE" w:rsidRPr="00C949AE">
        <w:t>а</w:t>
      </w:r>
      <w:r w:rsidR="00BC1773" w:rsidRPr="00C949AE">
        <w:t xml:space="preserve">; 2 год обучения / класс – </w:t>
      </w:r>
      <w:r w:rsidR="00F7370F" w:rsidRPr="00C949AE">
        <w:t>6</w:t>
      </w:r>
      <w:r w:rsidR="00BC1773" w:rsidRPr="00C949AE">
        <w:t xml:space="preserve"> -</w:t>
      </w:r>
      <w:r w:rsidR="00BC1773" w:rsidRPr="00C949AE">
        <w:rPr>
          <w:color w:val="C00000"/>
        </w:rPr>
        <w:t xml:space="preserve"> </w:t>
      </w:r>
      <w:r w:rsidR="00B67DAA" w:rsidRPr="00C949AE">
        <w:t>34 часа</w:t>
      </w:r>
      <w:r w:rsidR="00F7370F" w:rsidRPr="00C949AE">
        <w:t>.</w:t>
      </w:r>
    </w:p>
    <w:p w:rsidR="00F23206" w:rsidRPr="00F23206" w:rsidRDefault="00F23206" w:rsidP="00F2320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206">
        <w:rPr>
          <w:rFonts w:ascii="Times New Roman" w:hAnsi="Times New Roman"/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воспитанников, учитывается</w:t>
      </w:r>
      <w:r w:rsidRPr="00B74007">
        <w:rPr>
          <w:rFonts w:ascii="Times New Roman" w:hAnsi="Times New Roman"/>
          <w:sz w:val="24"/>
          <w:szCs w:val="24"/>
        </w:rPr>
        <w:t> </w:t>
      </w:r>
      <w:hyperlink r:id="rId7" w:tooltip="Дифференция" w:history="1">
        <w:r w:rsidRPr="00B7400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дифференцированный</w:t>
        </w:r>
      </w:hyperlink>
      <w:r w:rsidRPr="00F23206">
        <w:rPr>
          <w:rFonts w:ascii="Times New Roman" w:hAnsi="Times New Roman"/>
          <w:sz w:val="24"/>
          <w:szCs w:val="24"/>
        </w:rPr>
        <w:t> подход, зависящий от степени одаренности воспитанников.</w:t>
      </w:r>
    </w:p>
    <w:p w:rsidR="00F23206" w:rsidRPr="00F23206" w:rsidRDefault="00F23206" w:rsidP="00F2320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206">
        <w:rPr>
          <w:rFonts w:ascii="Times New Roman" w:hAnsi="Times New Roman"/>
          <w:sz w:val="24"/>
          <w:szCs w:val="24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  (воспроизводящий); иллюстративный  (объяснение сопровождается демонстрацией наглядного материала); проблемный (педагог ставит проблему и вместе с детьми ищет пути её решения); эвристический (проблема формулируется детьми, ими и предлагаются способы её решения).</w:t>
      </w:r>
    </w:p>
    <w:p w:rsidR="00F23206" w:rsidRPr="00F23206" w:rsidRDefault="00F23206" w:rsidP="00F2320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206">
        <w:rPr>
          <w:rFonts w:ascii="Times New Roman" w:hAnsi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  Некоторые занятия проходят в форме самостоятельной работы (постановки натюрмортов, пленэры), где 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F23206" w:rsidRPr="00F23206" w:rsidRDefault="00F23206" w:rsidP="00F2320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206">
        <w:rPr>
          <w:rFonts w:ascii="Times New Roman" w:hAnsi="Times New Roman"/>
          <w:sz w:val="24"/>
          <w:szCs w:val="24"/>
        </w:rPr>
        <w:lastRenderedPageBreak/>
        <w:t>В период обучения происходит постепенное усложнение материала. 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 </w:t>
      </w:r>
      <w:hyperlink r:id="rId8" w:tooltip="Выполнение работ" w:history="1">
        <w:r w:rsidRPr="00B74007">
          <w:rPr>
            <w:rStyle w:val="a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выполнения работы</w:t>
        </w:r>
      </w:hyperlink>
      <w:r w:rsidRPr="00F23206">
        <w:rPr>
          <w:rFonts w:ascii="Times New Roman" w:hAnsi="Times New Roman"/>
          <w:sz w:val="24"/>
          <w:szCs w:val="24"/>
        </w:rPr>
        <w:t>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 При составлении занятий используются новые образовательные технологии развития критического мышления.</w:t>
      </w:r>
    </w:p>
    <w:p w:rsidR="009A0D43" w:rsidRDefault="009A0D43" w:rsidP="009C3E68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bookmarkStart w:id="1" w:name="_GoBack"/>
      <w:bookmarkEnd w:id="1"/>
    </w:p>
    <w:p w:rsidR="00212F4D" w:rsidRPr="00212F4D" w:rsidRDefault="00212F4D" w:rsidP="00212F4D">
      <w:pPr>
        <w:jc w:val="center"/>
        <w:rPr>
          <w:b/>
          <w:caps/>
        </w:rPr>
      </w:pPr>
      <w:r w:rsidRPr="00212F4D">
        <w:rPr>
          <w:b/>
          <w:caps/>
        </w:rPr>
        <w:t>Планируемые результаты освоения</w:t>
      </w:r>
    </w:p>
    <w:p w:rsidR="00212F4D" w:rsidRPr="00212F4D" w:rsidRDefault="00212F4D" w:rsidP="00212F4D">
      <w:pPr>
        <w:ind w:firstLine="709"/>
        <w:jc w:val="center"/>
        <w:rPr>
          <w:b/>
          <w:caps/>
        </w:rPr>
      </w:pPr>
      <w:r w:rsidRPr="00212F4D">
        <w:rPr>
          <w:b/>
          <w:caps/>
        </w:rPr>
        <w:t>учебного предмета, курса</w:t>
      </w:r>
    </w:p>
    <w:p w:rsidR="00212F4D" w:rsidRDefault="00212F4D" w:rsidP="00212F4D">
      <w:pPr>
        <w:ind w:firstLine="709"/>
        <w:jc w:val="both"/>
        <w:rPr>
          <w:rStyle w:val="Bodytext2Exact"/>
          <w:b w:val="0"/>
        </w:rPr>
      </w:pPr>
    </w:p>
    <w:p w:rsidR="00212F4D" w:rsidRPr="00212F4D" w:rsidRDefault="00212F4D" w:rsidP="00212F4D">
      <w:pPr>
        <w:spacing w:line="360" w:lineRule="auto"/>
        <w:ind w:firstLine="709"/>
        <w:jc w:val="both"/>
        <w:rPr>
          <w:rStyle w:val="Bodytext2Exact"/>
        </w:rPr>
      </w:pPr>
      <w:r w:rsidRPr="00212F4D">
        <w:rPr>
          <w:rStyle w:val="Bodytext2Exact"/>
          <w:b w:val="0"/>
        </w:rPr>
        <w:t xml:space="preserve">ФГОС среднего общего образования устанавливает требования к результатам освоения учебного предмета: личностным,  </w:t>
      </w:r>
      <w:proofErr w:type="spellStart"/>
      <w:r w:rsidRPr="00212F4D">
        <w:rPr>
          <w:rStyle w:val="Bodytext2Exact"/>
          <w:b w:val="0"/>
        </w:rPr>
        <w:t>метапредметным</w:t>
      </w:r>
      <w:proofErr w:type="spellEnd"/>
      <w:r w:rsidRPr="00212F4D">
        <w:rPr>
          <w:rStyle w:val="Bodytext2Exact"/>
          <w:b w:val="0"/>
        </w:rPr>
        <w:t>, предметным.</w:t>
      </w:r>
    </w:p>
    <w:p w:rsidR="00212F4D" w:rsidRPr="00212F4D" w:rsidRDefault="00212F4D" w:rsidP="00212F4D">
      <w:pPr>
        <w:spacing w:line="360" w:lineRule="auto"/>
        <w:ind w:firstLine="851"/>
        <w:jc w:val="both"/>
      </w:pPr>
      <w:r w:rsidRPr="00212F4D">
        <w:t xml:space="preserve">В таблице 1 представлены планируемые результаты – личностные и </w:t>
      </w:r>
      <w:proofErr w:type="spellStart"/>
      <w:r w:rsidRPr="00212F4D">
        <w:t>метапредметные</w:t>
      </w:r>
      <w:proofErr w:type="spellEnd"/>
      <w:r w:rsidRPr="00212F4D">
        <w:t xml:space="preserve"> по  внеурочной деятельности  </w:t>
      </w:r>
      <w:r>
        <w:t xml:space="preserve">Изостудия </w:t>
      </w:r>
      <w:r w:rsidRPr="00212F4D">
        <w:t>«Вдохновение».</w:t>
      </w:r>
    </w:p>
    <w:p w:rsidR="00212F4D" w:rsidRDefault="00212F4D" w:rsidP="00212F4D">
      <w:pPr>
        <w:ind w:firstLine="709"/>
        <w:jc w:val="center"/>
        <w:rPr>
          <w:b/>
        </w:rPr>
      </w:pPr>
    </w:p>
    <w:p w:rsidR="00212F4D" w:rsidRDefault="00212F4D" w:rsidP="00212F4D">
      <w:pPr>
        <w:spacing w:line="360" w:lineRule="auto"/>
        <w:ind w:firstLine="709"/>
        <w:jc w:val="center"/>
        <w:rPr>
          <w:b/>
        </w:rPr>
      </w:pPr>
      <w:r w:rsidRPr="00212F4D">
        <w:rPr>
          <w:b/>
        </w:rPr>
        <w:t xml:space="preserve">Планируемые личностные и </w:t>
      </w:r>
      <w:proofErr w:type="spellStart"/>
      <w:r w:rsidRPr="00212F4D">
        <w:rPr>
          <w:b/>
        </w:rPr>
        <w:t>метапредметные</w:t>
      </w:r>
      <w:proofErr w:type="spellEnd"/>
      <w:r w:rsidRPr="00212F4D">
        <w:rPr>
          <w:b/>
        </w:rPr>
        <w:t xml:space="preserve"> результаты освоения учебного предмета, курса                        </w:t>
      </w:r>
    </w:p>
    <w:p w:rsidR="00212F4D" w:rsidRPr="00212F4D" w:rsidRDefault="00212F4D" w:rsidP="00212F4D">
      <w:pPr>
        <w:ind w:firstLine="709"/>
        <w:jc w:val="right"/>
        <w:rPr>
          <w:b/>
        </w:rPr>
      </w:pPr>
      <w:r w:rsidRPr="00212F4D">
        <w:rPr>
          <w:b/>
        </w:rPr>
        <w:t xml:space="preserve">     (Таблица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5075"/>
      </w:tblGrid>
      <w:tr w:rsidR="00212F4D" w:rsidRPr="00212F4D" w:rsidTr="00212F4D">
        <w:tc>
          <w:tcPr>
            <w:tcW w:w="5000" w:type="pct"/>
            <w:gridSpan w:val="2"/>
            <w:hideMark/>
          </w:tcPr>
          <w:p w:rsidR="00212F4D" w:rsidRPr="00212F4D" w:rsidRDefault="00212F4D" w:rsidP="00212F4D">
            <w:pPr>
              <w:jc w:val="center"/>
              <w:rPr>
                <w:b/>
                <w:lang w:eastAsia="en-US"/>
              </w:rPr>
            </w:pPr>
            <w:r w:rsidRPr="00212F4D">
              <w:rPr>
                <w:b/>
                <w:lang w:eastAsia="en-US"/>
              </w:rPr>
              <w:t>Планируемые результаты</w:t>
            </w:r>
          </w:p>
        </w:tc>
      </w:tr>
      <w:tr w:rsidR="00212F4D" w:rsidRPr="00212F4D" w:rsidTr="00212F4D">
        <w:trPr>
          <w:trHeight w:val="377"/>
        </w:trPr>
        <w:tc>
          <w:tcPr>
            <w:tcW w:w="2497" w:type="pct"/>
            <w:hideMark/>
          </w:tcPr>
          <w:p w:rsidR="00212F4D" w:rsidRPr="00212F4D" w:rsidRDefault="00212F4D" w:rsidP="00212F4D">
            <w:pPr>
              <w:jc w:val="center"/>
              <w:rPr>
                <w:b/>
                <w:lang w:eastAsia="en-US"/>
              </w:rPr>
            </w:pPr>
            <w:r w:rsidRPr="00212F4D">
              <w:rPr>
                <w:b/>
                <w:lang w:eastAsia="en-US"/>
              </w:rPr>
              <w:t>Личностные</w:t>
            </w:r>
          </w:p>
        </w:tc>
        <w:tc>
          <w:tcPr>
            <w:tcW w:w="2503" w:type="pct"/>
            <w:hideMark/>
          </w:tcPr>
          <w:p w:rsidR="00212F4D" w:rsidRPr="00212F4D" w:rsidRDefault="00212F4D" w:rsidP="00212F4D">
            <w:pPr>
              <w:jc w:val="center"/>
              <w:rPr>
                <w:b/>
                <w:lang w:eastAsia="en-US"/>
              </w:rPr>
            </w:pPr>
            <w:proofErr w:type="spellStart"/>
            <w:r w:rsidRPr="00212F4D">
              <w:rPr>
                <w:b/>
                <w:lang w:eastAsia="en-US"/>
              </w:rPr>
              <w:t>Метапредметные</w:t>
            </w:r>
            <w:proofErr w:type="spellEnd"/>
          </w:p>
        </w:tc>
      </w:tr>
      <w:tr w:rsidR="00212F4D" w:rsidRPr="00212F4D" w:rsidTr="00212F4D">
        <w:trPr>
          <w:trHeight w:val="363"/>
        </w:trPr>
        <w:tc>
          <w:tcPr>
            <w:tcW w:w="5000" w:type="pct"/>
            <w:gridSpan w:val="2"/>
            <w:hideMark/>
          </w:tcPr>
          <w:p w:rsidR="00212F4D" w:rsidRPr="00212F4D" w:rsidRDefault="00212F4D" w:rsidP="00212F4D">
            <w:pPr>
              <w:jc w:val="center"/>
              <w:rPr>
                <w:b/>
                <w:lang w:eastAsia="en-US"/>
              </w:rPr>
            </w:pPr>
            <w:r w:rsidRPr="00212F4D">
              <w:rPr>
                <w:b/>
                <w:lang w:eastAsia="en-US"/>
              </w:rPr>
              <w:t>5 класс / 1 год обучения</w:t>
            </w:r>
          </w:p>
        </w:tc>
      </w:tr>
      <w:tr w:rsidR="00212F4D" w:rsidRPr="00212F4D" w:rsidTr="00212F4D">
        <w:trPr>
          <w:trHeight w:val="405"/>
        </w:trPr>
        <w:tc>
          <w:tcPr>
            <w:tcW w:w="2497" w:type="pct"/>
          </w:tcPr>
          <w:p w:rsidR="00212F4D" w:rsidRPr="00212F4D" w:rsidRDefault="00212F4D" w:rsidP="00212F4D">
            <w:pPr>
              <w:pStyle w:val="Default"/>
            </w:pPr>
            <w:r w:rsidRPr="00212F4D">
              <w:t xml:space="preserve">Формирование целостного мировоззрения, учитывающего культурное, языковое, духовное многообразие современного мира; 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Default"/>
            </w:pPr>
            <w:r w:rsidRPr="00212F4D">
              <w:t xml:space="preserve">Формирование активного отношения к традициям культуры как смысловой, эстетической и личностно-значимой ценности; </w:t>
            </w:r>
          </w:p>
        </w:tc>
      </w:tr>
      <w:tr w:rsidR="00212F4D" w:rsidRPr="00212F4D" w:rsidTr="00212F4D">
        <w:trPr>
          <w:trHeight w:val="405"/>
        </w:trPr>
        <w:tc>
          <w:tcPr>
            <w:tcW w:w="2497" w:type="pct"/>
          </w:tcPr>
          <w:p w:rsidR="00212F4D" w:rsidRPr="00212F4D" w:rsidRDefault="00212F4D" w:rsidP="00212F4D">
            <w:pPr>
              <w:pStyle w:val="Default"/>
            </w:pPr>
            <w:r w:rsidRPr="00212F4D">
              <w:t>Формирование способности ориентироваться в мире современной художественной культуры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12F4D">
              <w:t>Умение эстетически подходить к любому виду деятельности;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Обретение самостоятельного творческого опыта, формирующего способность к самостоятельным действиям, в различных учебных и жизненных ситуациях;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Умение соотносить свои действия с планируемыми результатами, осуществлять контроль своей деятельности в процессе достижения результатов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Развитие фантазии, воображения, визуальной памяти;</w:t>
            </w:r>
          </w:p>
        </w:tc>
      </w:tr>
      <w:tr w:rsidR="00212F4D" w:rsidRPr="00212F4D" w:rsidTr="00212F4D">
        <w:trPr>
          <w:trHeight w:val="261"/>
        </w:trPr>
        <w:tc>
          <w:tcPr>
            <w:tcW w:w="5000" w:type="pct"/>
            <w:gridSpan w:val="2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lang w:eastAsia="en-US"/>
              </w:rPr>
            </w:pPr>
            <w:r w:rsidRPr="00212F4D">
              <w:rPr>
                <w:b/>
                <w:lang w:eastAsia="en-US"/>
              </w:rPr>
              <w:t>6 класс / 2 год обучения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pStyle w:val="Default"/>
            </w:pPr>
            <w:r w:rsidRPr="00212F4D">
              <w:t xml:space="preserve">Осмысление и эмоционально–ценностное восприятие визуальных образов реальности и произведений искусств; 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Default"/>
            </w:pPr>
            <w:r w:rsidRPr="00212F4D"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 xml:space="preserve">Освоение художественной культуры как </w:t>
            </w:r>
            <w:r w:rsidRPr="00212F4D">
              <w:lastRenderedPageBreak/>
              <w:t>сферы материального выражения духовных ценностей, представленных в пространственных формах;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212F4D">
              <w:lastRenderedPageBreak/>
              <w:t xml:space="preserve">Умение оценивать правильность выполнения </w:t>
            </w:r>
            <w:r w:rsidRPr="00212F4D">
              <w:lastRenderedPageBreak/>
              <w:t>учебной задачи, собственные возможности ее решения;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lastRenderedPageBreak/>
              <w:t>Овладение средствами художественного изображения;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212F4D">
              <w:t>Умение эстетически подходить к любому виду деятельности;</w:t>
            </w:r>
          </w:p>
        </w:tc>
      </w:tr>
      <w:tr w:rsidR="00212F4D" w:rsidRPr="00212F4D" w:rsidTr="00212F4D"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212F4D">
              <w:t>Развитие художественно- образного мышления как неотъемлемой части целостного мышления человека</w:t>
            </w:r>
          </w:p>
        </w:tc>
      </w:tr>
      <w:tr w:rsidR="00212F4D" w:rsidRPr="00212F4D" w:rsidTr="00212F4D">
        <w:trPr>
          <w:trHeight w:val="1977"/>
        </w:trPr>
        <w:tc>
          <w:tcPr>
            <w:tcW w:w="2497" w:type="pct"/>
          </w:tcPr>
          <w:p w:rsidR="00212F4D" w:rsidRPr="00212F4D" w:rsidRDefault="00212F4D" w:rsidP="00212F4D">
            <w:pPr>
              <w:rPr>
                <w:lang w:eastAsia="en-US"/>
              </w:rPr>
            </w:pPr>
            <w:r w:rsidRPr="00212F4D"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 - нравственной оценке</w:t>
            </w:r>
          </w:p>
        </w:tc>
        <w:tc>
          <w:tcPr>
            <w:tcW w:w="2503" w:type="pct"/>
          </w:tcPr>
          <w:p w:rsidR="00212F4D" w:rsidRPr="00212F4D" w:rsidRDefault="00212F4D" w:rsidP="00212F4D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212F4D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212F4D" w:rsidRPr="00212F4D" w:rsidTr="00212F4D">
        <w:tc>
          <w:tcPr>
            <w:tcW w:w="5000" w:type="pct"/>
            <w:gridSpan w:val="2"/>
            <w:hideMark/>
          </w:tcPr>
          <w:p w:rsidR="00212F4D" w:rsidRPr="00212F4D" w:rsidRDefault="00212F4D" w:rsidP="00212F4D">
            <w:pPr>
              <w:jc w:val="both"/>
              <w:rPr>
                <w:lang w:eastAsia="en-US"/>
              </w:rPr>
            </w:pPr>
          </w:p>
        </w:tc>
      </w:tr>
    </w:tbl>
    <w:p w:rsidR="00212F4D" w:rsidRPr="00212F4D" w:rsidRDefault="00212F4D" w:rsidP="00212F4D">
      <w:pPr>
        <w:rPr>
          <w:color w:val="000000"/>
        </w:rPr>
      </w:pPr>
    </w:p>
    <w:p w:rsidR="00212F4D" w:rsidRPr="00212F4D" w:rsidRDefault="00212F4D" w:rsidP="00212F4D">
      <w:pPr>
        <w:spacing w:line="360" w:lineRule="auto"/>
      </w:pPr>
      <w:r w:rsidRPr="00212F4D">
        <w:rPr>
          <w:color w:val="000000"/>
        </w:rPr>
        <w:t xml:space="preserve">В таблице 2 представлены планируемые предметные результаты по  внеурочной деятельности </w:t>
      </w:r>
      <w:r>
        <w:rPr>
          <w:color w:val="000000"/>
        </w:rPr>
        <w:t xml:space="preserve">Изостудия </w:t>
      </w:r>
      <w:r w:rsidRPr="00212F4D">
        <w:rPr>
          <w:color w:val="000000"/>
        </w:rPr>
        <w:t>«Вдохновение».</w:t>
      </w:r>
    </w:p>
    <w:p w:rsidR="00212F4D" w:rsidRDefault="00212F4D" w:rsidP="00212F4D">
      <w:pPr>
        <w:ind w:firstLine="709"/>
        <w:jc w:val="center"/>
        <w:rPr>
          <w:b/>
          <w:color w:val="000000"/>
        </w:rPr>
      </w:pPr>
      <w:r w:rsidRPr="00212F4D">
        <w:rPr>
          <w:b/>
          <w:color w:val="000000"/>
        </w:rPr>
        <w:t>Планируемые предметные результаты освоения учебного предмета, курса</w:t>
      </w:r>
    </w:p>
    <w:p w:rsidR="00212F4D" w:rsidRDefault="00212F4D" w:rsidP="00212F4D">
      <w:pPr>
        <w:ind w:firstLine="709"/>
        <w:jc w:val="center"/>
        <w:rPr>
          <w:b/>
          <w:color w:val="000000"/>
        </w:rPr>
      </w:pPr>
    </w:p>
    <w:p w:rsidR="00212F4D" w:rsidRPr="00212F4D" w:rsidRDefault="00212F4D" w:rsidP="00212F4D">
      <w:pPr>
        <w:ind w:firstLine="851"/>
        <w:jc w:val="right"/>
        <w:rPr>
          <w:b/>
          <w:color w:val="000000"/>
        </w:rPr>
      </w:pPr>
      <w:r>
        <w:rPr>
          <w:b/>
          <w:color w:val="000000"/>
        </w:rPr>
        <w:t>(</w:t>
      </w:r>
      <w:r w:rsidRPr="00212F4D">
        <w:rPr>
          <w:b/>
          <w:color w:val="000000"/>
        </w:rPr>
        <w:t>Таблица 2</w:t>
      </w:r>
      <w:r>
        <w:rPr>
          <w:b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369"/>
        <w:gridCol w:w="5066"/>
      </w:tblGrid>
      <w:tr w:rsidR="00212F4D" w:rsidRPr="00212F4D" w:rsidTr="00212F4D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212F4D" w:rsidRDefault="00212F4D" w:rsidP="00212F4D">
            <w:pPr>
              <w:jc w:val="center"/>
              <w:rPr>
                <w:b/>
                <w:color w:val="000000"/>
                <w:lang w:eastAsia="en-US"/>
              </w:rPr>
            </w:pPr>
            <w:r w:rsidRPr="00212F4D">
              <w:rPr>
                <w:b/>
                <w:color w:val="000000"/>
                <w:lang w:eastAsia="en-US"/>
              </w:rPr>
              <w:t>Планируемые результаты</w:t>
            </w:r>
          </w:p>
        </w:tc>
      </w:tr>
      <w:tr w:rsidR="00212F4D" w:rsidRPr="00212F4D" w:rsidTr="00212F4D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212F4D" w:rsidRDefault="00212F4D" w:rsidP="00212F4D">
            <w:pPr>
              <w:jc w:val="center"/>
              <w:rPr>
                <w:b/>
                <w:color w:val="000000"/>
                <w:lang w:eastAsia="en-US"/>
              </w:rPr>
            </w:pPr>
            <w:r w:rsidRPr="00212F4D">
              <w:rPr>
                <w:b/>
                <w:color w:val="000000"/>
                <w:lang w:eastAsia="en-US"/>
              </w:rPr>
              <w:t>Предметные</w:t>
            </w:r>
          </w:p>
        </w:tc>
      </w:tr>
      <w:tr w:rsidR="00212F4D" w:rsidRPr="00212F4D" w:rsidTr="00212F4D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212F4D" w:rsidRDefault="00212F4D" w:rsidP="00212F4D">
            <w:pPr>
              <w:jc w:val="center"/>
              <w:rPr>
                <w:b/>
                <w:color w:val="000000"/>
                <w:lang w:eastAsia="en-US"/>
              </w:rPr>
            </w:pPr>
            <w:r w:rsidRPr="00212F4D">
              <w:rPr>
                <w:b/>
                <w:color w:val="000000"/>
                <w:lang w:eastAsia="en-US"/>
              </w:rPr>
              <w:t>Выпускник научится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212F4D" w:rsidRDefault="00212F4D" w:rsidP="00212F4D">
            <w:pPr>
              <w:jc w:val="center"/>
              <w:rPr>
                <w:b/>
                <w:color w:val="000000"/>
                <w:lang w:eastAsia="en-US"/>
              </w:rPr>
            </w:pPr>
            <w:r w:rsidRPr="00212F4D">
              <w:rPr>
                <w:b/>
                <w:color w:val="000000"/>
                <w:lang w:eastAsia="en-US"/>
              </w:rPr>
              <w:t>Выпускник получит возможность научиться</w:t>
            </w:r>
          </w:p>
        </w:tc>
      </w:tr>
      <w:tr w:rsidR="00212F4D" w:rsidRPr="00212F4D" w:rsidTr="00212F4D"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212F4D" w:rsidRDefault="00212F4D" w:rsidP="00212F4D">
            <w:pPr>
              <w:jc w:val="center"/>
              <w:rPr>
                <w:b/>
                <w:color w:val="000000"/>
                <w:lang w:eastAsia="en-US"/>
              </w:rPr>
            </w:pPr>
            <w:r w:rsidRPr="00212F4D">
              <w:rPr>
                <w:b/>
                <w:color w:val="000000"/>
                <w:lang w:eastAsia="en-US"/>
              </w:rPr>
              <w:t>5 класс / 1 год обучения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color w:val="auto"/>
              </w:rPr>
              <w:t xml:space="preserve"> </w:t>
            </w:r>
            <w:r w:rsidRPr="00212F4D">
              <w:t xml:space="preserve"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spacing w:after="57"/>
            </w:pPr>
            <w:r w:rsidRPr="00212F4D">
              <w:rPr>
                <w:iCs/>
              </w:rPr>
              <w:t xml:space="preserve"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 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Характеризовать основы народного орнамента; создавать орнаменты на основе народных традиций;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Владеть диалогической формой коммуникации, уметь аргументировать свою точку зрения в процессе изучения изобразительного искусства;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Различать национальные особенности русского орнамента и орнаментов других народов России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Применять творческий опыт разработки художественного проекта – создания композиции на определенную тему;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Выделять признаки для установления стилевых связей в процессе изучения изобразительного искусства; работать над эскизом монументального произведения (витраж, мозаика, роспись, монументальная скульптура);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Различать виды и материалы декоративно-прикладного искусства;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Понимать специфику изображения в полиграфии;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Определять специфику образного языка декоративно-прикладного искусства;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 xml:space="preserve">Различать формы полиграфической продукции: книги, журналы, плакаты, афиши </w:t>
            </w:r>
            <w:r w:rsidRPr="00212F4D">
              <w:rPr>
                <w:iCs/>
              </w:rPr>
              <w:lastRenderedPageBreak/>
              <w:t>и др.);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lastRenderedPageBreak/>
              <w:t>Различать и характеризовать несколько народных художественных промыслов России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Различать и характеризовать типы изображения в полиграфии (графическое, живописное, компьютерное, фотографическое);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Понимать особенности исторического жанра, определять произведения исторической живописи;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Определять «Русский стиль» в архитектуре модерна, называть памятники архитектуры модерна;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Создавать самостоятельные варианты орнаментального построения вышивки с опорой на народные традиции;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Называть имена выдающихся русских художников-ваятелей второй половины XIX века и определять памятники монументальной скульптуры;</w:t>
            </w:r>
          </w:p>
        </w:tc>
      </w:tr>
      <w:tr w:rsidR="00212F4D" w:rsidRPr="00212F4D" w:rsidTr="00212F4D">
        <w:trPr>
          <w:trHeight w:val="19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Создавать цветовую композицию внутреннего убранства избы;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Создавать разнообразные творческие работы (фантазийные конструкции) в материале;</w:t>
            </w:r>
          </w:p>
        </w:tc>
      </w:tr>
      <w:tr w:rsidR="00212F4D" w:rsidRPr="00212F4D" w:rsidTr="00212F4D">
        <w:trPr>
          <w:trHeight w:val="29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Создавать эскизы декоративного убранства русской избы;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iCs/>
              </w:rPr>
              <w:t>Узнавать основные художественные направления в искусстве XIX и XX веков;</w:t>
            </w: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Создавать эскизы народного праздничного костюма, его отдельных элементов в цветовом решении;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rPr>
                <w:iCs/>
              </w:rPr>
              <w:t>Узнавать, называть основные художественные стили в европейском и русском искусстве и время их развития в истории культуры;</w:t>
            </w: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Раскрывать смысл народных праздников и обрядов и их отражение в народном искусстве и в современной жизни;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spacing w:after="55"/>
            </w:pPr>
            <w:r w:rsidRPr="00212F4D">
              <w:t xml:space="preserve">Создавать образы, используя все выразительные возможности художественных материалов; 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Простым навыкам изображения с помощью пятна и тональных отношений;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 xml:space="preserve">Навыку плоскостного силуэтного изображения обычных, простых предметов (кухонная утварь); описывать и характеризовать выдающиеся монументальные памятники и ансамбли, </w:t>
            </w:r>
            <w:r w:rsidRPr="00212F4D">
              <w:lastRenderedPageBreak/>
              <w:t xml:space="preserve">посвященные Великой Отечественной войне; представлениям об искусстве иллюстрации и творчестве известных иллюстраторов книг. И.Я. </w:t>
            </w:r>
            <w:proofErr w:type="spellStart"/>
            <w:r w:rsidRPr="00212F4D">
              <w:t>Билибин</w:t>
            </w:r>
            <w:proofErr w:type="spellEnd"/>
            <w:r w:rsidRPr="00212F4D">
              <w:t xml:space="preserve">. В.А. </w:t>
            </w:r>
            <w:proofErr w:type="spellStart"/>
            <w:r w:rsidRPr="00212F4D">
              <w:t>Милашевский</w:t>
            </w:r>
            <w:proofErr w:type="spellEnd"/>
            <w:r w:rsidRPr="00212F4D">
              <w:t>. В.А. Фаворский;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Опыту художественного иллюстрирования и навыкам работы графическими материалами;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387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</w:pPr>
            <w:r w:rsidRPr="00212F4D">
              <w:t>Собирать необходимый материал для иллюстрирования (характер одежды героев, характер построек и помещений, характерные детали быта и т.д.).</w:t>
            </w:r>
          </w:p>
        </w:tc>
        <w:tc>
          <w:tcPr>
            <w:tcW w:w="2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right="113"/>
              <w:rPr>
                <w:iCs/>
              </w:rPr>
            </w:pPr>
          </w:p>
        </w:tc>
      </w:tr>
      <w:tr w:rsidR="00212F4D" w:rsidRPr="00212F4D" w:rsidTr="00212F4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ind w:left="170" w:right="113"/>
              <w:jc w:val="center"/>
              <w:rPr>
                <w:b/>
              </w:rPr>
            </w:pPr>
            <w:r w:rsidRPr="00212F4D">
              <w:rPr>
                <w:b/>
                <w:color w:val="000000"/>
                <w:lang w:eastAsia="en-US"/>
              </w:rPr>
              <w:t>6 класс / 2 год обучения</w:t>
            </w:r>
          </w:p>
        </w:tc>
      </w:tr>
      <w:tr w:rsidR="00212F4D" w:rsidRPr="00212F4D" w:rsidTr="00212F4D">
        <w:trPr>
          <w:trHeight w:val="42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spacing w:after="57"/>
            </w:pPr>
            <w:r w:rsidRPr="00212F4D">
              <w:t>Изображать сложную форму предмета (силуэт) как соотношение простых геометрических фигур, соблюдая их пропорции;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spacing w:after="57"/>
            </w:pPr>
            <w:r w:rsidRPr="00212F4D">
              <w:rPr>
                <w:iCs/>
              </w:rPr>
              <w:t xml:space="preserve">Применять творческий опыт разработки художественного проекта – создания композиции на определенную тему; </w:t>
            </w:r>
          </w:p>
        </w:tc>
      </w:tr>
      <w:tr w:rsidR="00212F4D" w:rsidRPr="00212F4D" w:rsidTr="00212F4D">
        <w:trPr>
          <w:trHeight w:val="11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Композиционным навыкам работы, чувству ритма, работе с различными художественными материалами;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iCs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</w:t>
            </w:r>
          </w:p>
        </w:tc>
      </w:tr>
      <w:tr w:rsidR="00212F4D" w:rsidRPr="00212F4D" w:rsidTr="00212F4D">
        <w:trPr>
          <w:trHeight w:val="83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Применять перспективу в практической творческой работе;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spacing w:after="55"/>
            </w:pPr>
            <w:r w:rsidRPr="00212F4D">
              <w:rPr>
                <w:iCs/>
              </w:rPr>
              <w:t>Осознавать общечеловеческие ценности, выраженные в главных темах искусства;</w:t>
            </w:r>
          </w:p>
        </w:tc>
      </w:tr>
      <w:tr w:rsidR="00212F4D" w:rsidRPr="00212F4D" w:rsidTr="00212F4D">
        <w:trPr>
          <w:trHeight w:val="98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Создавать образы, используя все выразительные возможности художественных материалов;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iCs/>
              </w:rPr>
              <w:t>Называть имена выдающихся русских художников-пейзажистов XIX века и определять произведения пейзажной живописи;</w:t>
            </w:r>
          </w:p>
        </w:tc>
      </w:tr>
      <w:tr w:rsidR="00212F4D" w:rsidRPr="00212F4D" w:rsidTr="00212F4D">
        <w:trPr>
          <w:trHeight w:val="90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Выражать цветом в натюрморте собственное настроение и переживания;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iCs/>
              </w:rPr>
              <w:t>Понимать особенности исторического жанра, определять произведения исторической живописи;</w:t>
            </w:r>
          </w:p>
        </w:tc>
      </w:tr>
      <w:tr w:rsidR="00212F4D" w:rsidRPr="00212F4D" w:rsidTr="00AB1FC9">
        <w:trPr>
          <w:trHeight w:val="93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Видеть, наблюдать и эстетически переживать изменчивость цветового состояния и настроения в природе;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</w:pPr>
            <w:r w:rsidRPr="00212F4D">
              <w:rPr>
                <w:iCs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      </w:r>
          </w:p>
        </w:tc>
      </w:tr>
      <w:tr w:rsidR="00212F4D" w:rsidRPr="00212F4D" w:rsidTr="00212F4D">
        <w:trPr>
          <w:trHeight w:val="91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Творческому опыту выполнения графического натюрморта и гравюры наклейками на картоне;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Применять творческий опыт разработки художественного проекта – создания композиции на определенную тему;</w:t>
            </w:r>
          </w:p>
        </w:tc>
      </w:tr>
      <w:tr w:rsidR="00212F4D" w:rsidRPr="00212F4D" w:rsidTr="00212F4D">
        <w:trPr>
          <w:trHeight w:val="153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Навыкам изображения уходящего вдаль пространства, применяя правила линейной и воздушной перспективы; объяснять разницу между предметом изображения, сюжетом и содержанием изображения;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Получать представления об особенностях художественных коллекций крупнейших музеев мира; называть имена великих русских живописцев и архитекторов XVIII – XIX веков;</w:t>
            </w:r>
          </w:p>
        </w:tc>
      </w:tr>
      <w:tr w:rsidR="00212F4D" w:rsidRPr="00212F4D" w:rsidTr="00212F4D">
        <w:trPr>
          <w:trHeight w:val="92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Передавать с помощью света характер формы и эмоциональное напряжение в композиции натюрморта;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Называть и характеризовать произведения изобразительного искусства и архитектуры русских художников XVIII – XIX веков;</w:t>
            </w:r>
          </w:p>
        </w:tc>
      </w:tr>
      <w:tr w:rsidR="00212F4D" w:rsidRPr="00212F4D" w:rsidTr="00212F4D">
        <w:trPr>
          <w:trHeight w:val="19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rPr>
                <w:color w:val="auto"/>
              </w:rPr>
            </w:pPr>
            <w:r w:rsidRPr="00212F4D"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rPr>
                <w:color w:val="auto"/>
              </w:rPr>
            </w:pPr>
            <w:r w:rsidRPr="00212F4D">
              <w:rPr>
                <w:iCs/>
              </w:rPr>
              <w:t>Называть имена выдающихся русских художников-ваятелей XVIII века и определять скульптурные памятники;</w:t>
            </w:r>
          </w:p>
        </w:tc>
      </w:tr>
      <w:tr w:rsidR="00212F4D" w:rsidRPr="00212F4D" w:rsidTr="00212F4D">
        <w:trPr>
          <w:trHeight w:val="19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Строить изображения простых предметов по правилам линейной перспективы;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Называть имена выдающихся художников «Товарищества передвижников» и определять их произведения живописи;</w:t>
            </w:r>
          </w:p>
        </w:tc>
      </w:tr>
      <w:tr w:rsidR="00212F4D" w:rsidRPr="00212F4D" w:rsidTr="00212F4D">
        <w:trPr>
          <w:trHeight w:val="19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pPr>
              <w:pStyle w:val="Default"/>
              <w:rPr>
                <w:color w:val="auto"/>
              </w:rPr>
            </w:pPr>
            <w:r w:rsidRPr="00212F4D">
              <w:lastRenderedPageBreak/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Называть имена выдающихся русских художников-пейзажистов XIX века и определять произведения пейзажной живописи;</w:t>
            </w:r>
          </w:p>
        </w:tc>
      </w:tr>
      <w:tr w:rsidR="00212F4D" w:rsidRPr="00212F4D" w:rsidTr="00212F4D">
        <w:trPr>
          <w:trHeight w:val="19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t>Создавать линейные изображения геометрических тел и натюрморт с натуры из геометрических тел;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212F4D" w:rsidRDefault="00212F4D" w:rsidP="00212F4D">
            <w:r w:rsidRPr="00212F4D">
              <w:rPr>
                <w:iCs/>
              </w:rPr>
              <w:t>Понимать особенности исторического жанра, определять произведения исторической живописи;</w:t>
            </w:r>
          </w:p>
        </w:tc>
      </w:tr>
    </w:tbl>
    <w:p w:rsidR="009A0D43" w:rsidRPr="00212F4D" w:rsidRDefault="009A0D43" w:rsidP="00212F4D">
      <w:pPr>
        <w:pStyle w:val="a3"/>
        <w:shd w:val="clear" w:color="auto" w:fill="FFFFFF"/>
        <w:spacing w:before="0" w:beforeAutospacing="0" w:after="150" w:afterAutospacing="0"/>
        <w:ind w:left="426"/>
        <w:rPr>
          <w:b/>
          <w:bCs/>
        </w:rPr>
      </w:pPr>
    </w:p>
    <w:p w:rsidR="009C3E68" w:rsidRPr="009C3E68" w:rsidRDefault="009C3E68" w:rsidP="009C3E6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9C3E68">
        <w:rPr>
          <w:b/>
          <w:iCs/>
          <w:color w:val="000000"/>
        </w:rPr>
        <w:t>Ожидаемые результаты:</w:t>
      </w:r>
    </w:p>
    <w:p w:rsidR="009C3E68" w:rsidRPr="009C3E68" w:rsidRDefault="009C3E68" w:rsidP="009C3E6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C3E68">
        <w:rPr>
          <w:color w:val="000000"/>
        </w:rPr>
        <w:t>1. Раскрытие творческого потенциала школьников, повышение уровня духовности.</w:t>
      </w:r>
      <w:r w:rsidRPr="009C3E68">
        <w:rPr>
          <w:color w:val="000000"/>
        </w:rPr>
        <w:br/>
        <w:t>2. Умение воплощать в живописных и пластических работах свои собственные впечатления.</w:t>
      </w:r>
      <w:r w:rsidRPr="009C3E68">
        <w:rPr>
          <w:color w:val="000000"/>
        </w:rPr>
        <w:br/>
        <w:t>3. Создавать прекрасное своими руками.</w:t>
      </w:r>
      <w:r w:rsidRPr="009C3E68">
        <w:rPr>
          <w:color w:val="000000"/>
        </w:rPr>
        <w:br/>
        <w:t>4. Ценить свой труд, уважать чужой.</w:t>
      </w:r>
      <w:r w:rsidRPr="009C3E68">
        <w:rPr>
          <w:color w:val="000000"/>
        </w:rPr>
        <w:br/>
        <w:t>5. Уметь применять теоретические знания на практике.</w:t>
      </w:r>
      <w:r w:rsidRPr="009C3E68">
        <w:rPr>
          <w:color w:val="000000"/>
        </w:rPr>
        <w:br/>
        <w:t>6. Уметь пользоваться художественным материалом.</w:t>
      </w:r>
    </w:p>
    <w:p w:rsidR="009C3E68" w:rsidRDefault="009C3E68" w:rsidP="00212F4D">
      <w:pPr>
        <w:spacing w:line="360" w:lineRule="auto"/>
        <w:jc w:val="center"/>
        <w:rPr>
          <w:b/>
          <w:caps/>
          <w:color w:val="000000"/>
        </w:rPr>
      </w:pPr>
    </w:p>
    <w:p w:rsidR="00212F4D" w:rsidRDefault="00212F4D" w:rsidP="00212F4D">
      <w:pPr>
        <w:spacing w:line="360" w:lineRule="auto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Тематическое планирование</w:t>
      </w:r>
    </w:p>
    <w:p w:rsidR="00212F4D" w:rsidRPr="00212F4D" w:rsidRDefault="00212F4D" w:rsidP="00212F4D">
      <w:pPr>
        <w:spacing w:line="360" w:lineRule="auto"/>
        <w:jc w:val="center"/>
        <w:rPr>
          <w:color w:val="000000"/>
        </w:rPr>
      </w:pPr>
      <w:r w:rsidRPr="00212F4D">
        <w:rPr>
          <w:color w:val="000000"/>
        </w:rPr>
        <w:t>5</w:t>
      </w:r>
      <w:r>
        <w:rPr>
          <w:color w:val="000000"/>
        </w:rPr>
        <w:t xml:space="preserve"> </w:t>
      </w:r>
      <w:r w:rsidRPr="00212F4D">
        <w:rPr>
          <w:color w:val="000000"/>
        </w:rPr>
        <w:t>класс / 1</w:t>
      </w:r>
      <w:r>
        <w:rPr>
          <w:color w:val="000000"/>
        </w:rPr>
        <w:t xml:space="preserve"> </w:t>
      </w:r>
      <w:r w:rsidRPr="00212F4D">
        <w:rPr>
          <w:color w:val="000000"/>
        </w:rPr>
        <w:t>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045"/>
        <w:gridCol w:w="2027"/>
      </w:tblGrid>
      <w:tr w:rsidR="00212F4D" w:rsidRPr="009C3E68" w:rsidTr="009C3E68">
        <w:trPr>
          <w:trHeight w:val="585"/>
        </w:trPr>
        <w:tc>
          <w:tcPr>
            <w:tcW w:w="525" w:type="pct"/>
            <w:vAlign w:val="center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vAlign w:val="center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000" w:type="pct"/>
            <w:vAlign w:val="center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12F4D" w:rsidRPr="009C3E68" w:rsidTr="009C3E68">
        <w:trPr>
          <w:trHeight w:val="267"/>
        </w:trPr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"До свидания, лето"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"Отгадки к загадкам"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"Будь осторожен с огнем"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"Осенние листья"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"Осень пришла"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"Сказочный ковш"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"Деревянный дом"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Иллюстрация к народной сказке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"Транспорт в будущем"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"Геометрические тела"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"Сказочная архитектура"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"Прялка"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"Фигура человека"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"Русские богатыри"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"Эскизы карнавальных костюмов"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"Новогодняя открытка"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"Зимние забавы"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"Такие разные машины"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"Городская улица"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"Значок"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Рисование  по представлению «Птицы»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Коробка (перспектива)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Весна идёт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Весенний букет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Рисование на тему:  «Моя семья»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Ко дню космонавтики «Необычная  планета»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Декоративное рисование  «Ковёр»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Мой любимый мультфильм.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Кто на чём путешествует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Роспись посуды.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12F4D" w:rsidP="009C3E68">
            <w:pPr>
              <w:pStyle w:val="a5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Мечтаем о лете.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25" w:type="pct"/>
            <w:hideMark/>
          </w:tcPr>
          <w:p w:rsidR="00212F4D" w:rsidRPr="009C3E68" w:rsidRDefault="002E758B" w:rsidP="002E758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33-34.</w:t>
            </w:r>
          </w:p>
        </w:tc>
        <w:tc>
          <w:tcPr>
            <w:tcW w:w="3475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000" w:type="pct"/>
            <w:hideMark/>
          </w:tcPr>
          <w:p w:rsidR="00212F4D" w:rsidRPr="009C3E68" w:rsidRDefault="00212F4D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C3E68" w:rsidRPr="009C3E68" w:rsidTr="009C3E68">
        <w:tc>
          <w:tcPr>
            <w:tcW w:w="525" w:type="pct"/>
            <w:hideMark/>
          </w:tcPr>
          <w:p w:rsidR="009C3E68" w:rsidRPr="009C3E68" w:rsidRDefault="009C3E68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5" w:type="pct"/>
            <w:hideMark/>
          </w:tcPr>
          <w:p w:rsidR="009C3E68" w:rsidRPr="009C3E68" w:rsidRDefault="009C3E68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E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00" w:type="pct"/>
            <w:hideMark/>
          </w:tcPr>
          <w:p w:rsidR="009C3E68" w:rsidRPr="009C3E68" w:rsidRDefault="009C3E68" w:rsidP="009C3E6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212F4D" w:rsidRDefault="00212F4D" w:rsidP="00212F4D">
      <w:pPr>
        <w:spacing w:line="360" w:lineRule="auto"/>
        <w:rPr>
          <w:b/>
          <w:caps/>
          <w:color w:val="000000"/>
        </w:rPr>
      </w:pPr>
    </w:p>
    <w:tbl>
      <w:tblPr>
        <w:tblpPr w:leftFromText="180" w:rightFromText="180" w:vertAnchor="text" w:horzAnchor="margin" w:tblpXSpec="right" w:tblpY="-367"/>
        <w:tblOverlap w:val="never"/>
        <w:tblW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9"/>
      </w:tblGrid>
      <w:tr w:rsidR="00212F4D" w:rsidTr="009C3E68">
        <w:trPr>
          <w:trHeight w:val="274"/>
        </w:trPr>
        <w:tc>
          <w:tcPr>
            <w:tcW w:w="0" w:type="auto"/>
          </w:tcPr>
          <w:p w:rsidR="00212F4D" w:rsidRDefault="00212F4D" w:rsidP="009C3E6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12F4D" w:rsidRDefault="00212F4D" w:rsidP="00212F4D">
      <w:pPr>
        <w:spacing w:line="360" w:lineRule="auto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Тематическое планирование</w:t>
      </w:r>
    </w:p>
    <w:p w:rsidR="00212F4D" w:rsidRPr="009C3E68" w:rsidRDefault="00212F4D" w:rsidP="00212F4D">
      <w:pPr>
        <w:spacing w:line="360" w:lineRule="auto"/>
        <w:jc w:val="center"/>
        <w:rPr>
          <w:color w:val="000000"/>
        </w:rPr>
      </w:pPr>
      <w:r w:rsidRPr="009C3E68">
        <w:rPr>
          <w:color w:val="000000"/>
        </w:rPr>
        <w:t>6</w:t>
      </w:r>
      <w:r w:rsidR="009C3E68">
        <w:rPr>
          <w:color w:val="000000"/>
        </w:rPr>
        <w:t xml:space="preserve"> </w:t>
      </w:r>
      <w:r w:rsidRPr="009C3E68">
        <w:rPr>
          <w:color w:val="000000"/>
        </w:rPr>
        <w:t>класс / 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199"/>
        <w:gridCol w:w="1837"/>
      </w:tblGrid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9C3E68" w:rsidRDefault="00212F4D" w:rsidP="009C3E6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9C3E68" w:rsidRDefault="00212F4D" w:rsidP="009C3E6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4D" w:rsidRPr="009C3E68" w:rsidRDefault="00212F4D" w:rsidP="009C3E6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«Лето прошло»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«Пейзажи в различное время суток»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«Плакат о школе»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«Осенние листья сложной формы»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«Оконный наличник»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«Дом в угловом положении»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«Осень за городом»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«В городе будущего»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«Мои друзья»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«Подводный мир»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«Фигура человека в движении»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«Спортивный плакат»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«В зоопарке»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«Фантастический зверь»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«Орнамент»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«Новогодняя стенгазета»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«Зимние игры»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«Набор посуды»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«Иллюстрация к былине»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«Флакон и упаковка»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«Старинные корабли»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«Праздничный натюрморт»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«Интерьер русской избы»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«А у нас во дворе»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«Школа в будущем»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«Стилизация формы»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«Цирковая афиша»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«В цирке»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Иллюстрация к сказкам разных народов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«Рекламный плакат»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«Необычное путешествие»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«Музыкальные инструменты»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«Наступает лето»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F4D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конкурс ученических работ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4D" w:rsidRPr="009C3E68" w:rsidRDefault="00212F4D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3E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C3E68" w:rsidRPr="009C3E68" w:rsidTr="009C3E6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68" w:rsidRPr="009C3E68" w:rsidRDefault="009C3E68" w:rsidP="009C3E68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68" w:rsidRPr="009C3E68" w:rsidRDefault="009C3E68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68" w:rsidRPr="009C3E68" w:rsidRDefault="009C3E68" w:rsidP="009C3E6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9A0D43" w:rsidRPr="001407D8" w:rsidRDefault="00570EF5" w:rsidP="001407D8">
      <w:pPr>
        <w:pStyle w:val="a3"/>
        <w:shd w:val="clear" w:color="auto" w:fill="FFFFFF"/>
        <w:spacing w:before="0" w:beforeAutospacing="0" w:after="150" w:afterAutospacing="0" w:line="360" w:lineRule="auto"/>
        <w:ind w:firstLine="708"/>
      </w:pPr>
      <w:r w:rsidRPr="001407D8">
        <w:rPr>
          <w:b/>
          <w:bCs/>
        </w:rPr>
        <w:lastRenderedPageBreak/>
        <w:t>Программно – методическое  обеспечение</w:t>
      </w:r>
    </w:p>
    <w:p w:rsidR="00BC1773" w:rsidRPr="001407D8" w:rsidRDefault="00E46C8B" w:rsidP="001407D8">
      <w:pPr>
        <w:spacing w:line="360" w:lineRule="auto"/>
        <w:ind w:firstLine="709"/>
      </w:pPr>
      <w:r w:rsidRPr="001407D8">
        <w:rPr>
          <w:b/>
        </w:rPr>
        <w:t>Пособие для обучающегося:</w:t>
      </w:r>
      <w:r w:rsidR="00AF04F6" w:rsidRPr="001407D8">
        <w:t xml:space="preserve">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rPr>
          <w:i/>
          <w:iCs/>
        </w:rPr>
        <w:t xml:space="preserve">Е.М </w:t>
      </w:r>
      <w:proofErr w:type="spellStart"/>
      <w:r w:rsidRPr="001407D8">
        <w:rPr>
          <w:i/>
          <w:iCs/>
        </w:rPr>
        <w:t>Аллекова</w:t>
      </w:r>
      <w:proofErr w:type="spellEnd"/>
      <w:r w:rsidRPr="001407D8">
        <w:t xml:space="preserve">. Живопись. – М.: Слово, 201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rPr>
          <w:i/>
          <w:iCs/>
        </w:rPr>
        <w:t>Г. Беда.</w:t>
      </w:r>
      <w:r w:rsidRPr="001407D8">
        <w:t xml:space="preserve"> Живопись и ее изобразительные средства. – М., 1977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rPr>
          <w:i/>
          <w:iCs/>
        </w:rPr>
        <w:t xml:space="preserve">А.Л. </w:t>
      </w:r>
      <w:proofErr w:type="spellStart"/>
      <w:r w:rsidRPr="001407D8">
        <w:rPr>
          <w:i/>
          <w:iCs/>
        </w:rPr>
        <w:t>Гаптилл</w:t>
      </w:r>
      <w:proofErr w:type="spellEnd"/>
      <w:r w:rsidRPr="001407D8">
        <w:t xml:space="preserve">. Работа пером и тушью. – Минск: </w:t>
      </w:r>
      <w:proofErr w:type="spellStart"/>
      <w:r w:rsidRPr="001407D8">
        <w:t>Поппури</w:t>
      </w:r>
      <w:proofErr w:type="spellEnd"/>
      <w:r w:rsidRPr="001407D8">
        <w:t xml:space="preserve">, 2001.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rPr>
          <w:i/>
          <w:iCs/>
        </w:rPr>
        <w:t>Н.А Горяева.</w:t>
      </w:r>
      <w:r w:rsidRPr="001407D8">
        <w:t xml:space="preserve"> Декоративно-прикладное искусство в жизни человека. – М.: Просвещение, 2000.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rPr>
          <w:i/>
          <w:iCs/>
        </w:rPr>
        <w:t xml:space="preserve">С.В. </w:t>
      </w:r>
      <w:proofErr w:type="spellStart"/>
      <w:r w:rsidRPr="001407D8">
        <w:rPr>
          <w:i/>
          <w:iCs/>
        </w:rPr>
        <w:t>Кульневич</w:t>
      </w:r>
      <w:proofErr w:type="spellEnd"/>
      <w:r w:rsidRPr="001407D8">
        <w:rPr>
          <w:i/>
          <w:iCs/>
        </w:rPr>
        <w:t>.</w:t>
      </w:r>
      <w:r w:rsidRPr="001407D8">
        <w:t xml:space="preserve"> «Не совсем обычный урок», </w:t>
      </w:r>
      <w:proofErr w:type="spellStart"/>
      <w:r w:rsidRPr="001407D8">
        <w:t>Издат</w:t>
      </w:r>
      <w:proofErr w:type="spellEnd"/>
      <w:r w:rsidRPr="001407D8">
        <w:t xml:space="preserve">. программа «Педагогика нового времени», «Воронеж», 2006 год.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t xml:space="preserve">Сборник нормативных документов образовательной области «Искусство». – М.: Дрофа, 2007 </w:t>
      </w:r>
    </w:p>
    <w:p w:rsidR="00F7370F" w:rsidRPr="001407D8" w:rsidRDefault="00F7370F" w:rsidP="001407D8">
      <w:pPr>
        <w:pStyle w:val="a4"/>
        <w:numPr>
          <w:ilvl w:val="0"/>
          <w:numId w:val="17"/>
        </w:numPr>
        <w:spacing w:line="360" w:lineRule="auto"/>
      </w:pPr>
      <w:r w:rsidRPr="001407D8">
        <w:t xml:space="preserve">«Изобразительное искусство: 4-е изд., М.: Дрофа, 2013 год. </w:t>
      </w:r>
    </w:p>
    <w:p w:rsidR="00786D60" w:rsidRPr="001407D8" w:rsidRDefault="00E46C8B" w:rsidP="001407D8">
      <w:pPr>
        <w:pStyle w:val="a4"/>
        <w:spacing w:line="360" w:lineRule="auto"/>
        <w:rPr>
          <w:b/>
        </w:rPr>
      </w:pPr>
      <w:r w:rsidRPr="001407D8">
        <w:rPr>
          <w:b/>
        </w:rPr>
        <w:t xml:space="preserve">Пособие для педагога: </w:t>
      </w:r>
    </w:p>
    <w:p w:rsidR="00F7370F" w:rsidRPr="001407D8" w:rsidRDefault="00F7370F" w:rsidP="001407D8">
      <w:pPr>
        <w:pStyle w:val="a4"/>
        <w:numPr>
          <w:ilvl w:val="0"/>
          <w:numId w:val="27"/>
        </w:numPr>
        <w:spacing w:line="360" w:lineRule="auto"/>
      </w:pPr>
      <w:proofErr w:type="spellStart"/>
      <w:r w:rsidRPr="001407D8">
        <w:rPr>
          <w:i/>
          <w:iCs/>
        </w:rPr>
        <w:t>А.А.Павлова</w:t>
      </w:r>
      <w:proofErr w:type="spellEnd"/>
      <w:r w:rsidRPr="001407D8">
        <w:rPr>
          <w:i/>
          <w:iCs/>
        </w:rPr>
        <w:t xml:space="preserve">, Е.И </w:t>
      </w:r>
      <w:proofErr w:type="spellStart"/>
      <w:r w:rsidRPr="001407D8">
        <w:rPr>
          <w:i/>
          <w:iCs/>
        </w:rPr>
        <w:t>Корзинова</w:t>
      </w:r>
      <w:proofErr w:type="spellEnd"/>
      <w:r w:rsidRPr="001407D8">
        <w:rPr>
          <w:i/>
          <w:iCs/>
        </w:rPr>
        <w:t>.</w:t>
      </w:r>
      <w:r w:rsidRPr="001407D8">
        <w:t xml:space="preserve"> Графика в средней школе. Методическое пособие для учителя. – М.: ВЛАДОС, 2006 </w:t>
      </w:r>
    </w:p>
    <w:p w:rsidR="00F7370F" w:rsidRPr="001407D8" w:rsidRDefault="00F7370F" w:rsidP="001407D8">
      <w:pPr>
        <w:pStyle w:val="a4"/>
        <w:numPr>
          <w:ilvl w:val="0"/>
          <w:numId w:val="27"/>
        </w:numPr>
        <w:spacing w:line="360" w:lineRule="auto"/>
      </w:pPr>
      <w:r w:rsidRPr="001407D8">
        <w:rPr>
          <w:i/>
          <w:iCs/>
        </w:rPr>
        <w:t xml:space="preserve">В.П. </w:t>
      </w:r>
      <w:proofErr w:type="spellStart"/>
      <w:r w:rsidRPr="001407D8">
        <w:rPr>
          <w:i/>
          <w:iCs/>
        </w:rPr>
        <w:t>Копцев</w:t>
      </w:r>
      <w:proofErr w:type="spellEnd"/>
      <w:r w:rsidRPr="001407D8">
        <w:t xml:space="preserve"> Учим детей чувствовать и создавать прекрасное: Основы объемного конструирования/ Ярославль: Академия Развития: Академия Холдинг, 2001. </w:t>
      </w:r>
    </w:p>
    <w:p w:rsidR="00F7370F" w:rsidRPr="001407D8" w:rsidRDefault="00F7370F" w:rsidP="001407D8">
      <w:pPr>
        <w:pStyle w:val="a4"/>
        <w:numPr>
          <w:ilvl w:val="0"/>
          <w:numId w:val="27"/>
        </w:numPr>
        <w:spacing w:line="360" w:lineRule="auto"/>
      </w:pPr>
      <w:r w:rsidRPr="001407D8">
        <w:rPr>
          <w:i/>
          <w:iCs/>
        </w:rPr>
        <w:t>В.В. Ячменева</w:t>
      </w:r>
      <w:r w:rsidRPr="001407D8">
        <w:t xml:space="preserve"> Занятия и игровые упражнения по художественному творчеству с детьми 7-14 лет. – М.: </w:t>
      </w:r>
      <w:proofErr w:type="spellStart"/>
      <w:r w:rsidRPr="001407D8">
        <w:t>Гуманит</w:t>
      </w:r>
      <w:proofErr w:type="spellEnd"/>
      <w:r w:rsidRPr="001407D8">
        <w:t>. Изд. Центр «</w:t>
      </w:r>
      <w:proofErr w:type="spellStart"/>
      <w:r w:rsidRPr="001407D8">
        <w:t>Владос</w:t>
      </w:r>
      <w:proofErr w:type="spellEnd"/>
      <w:r w:rsidRPr="001407D8">
        <w:t>», 2003</w:t>
      </w:r>
    </w:p>
    <w:p w:rsidR="009A0D43" w:rsidRPr="001407D8" w:rsidRDefault="009A0D43" w:rsidP="001407D8">
      <w:pPr>
        <w:pStyle w:val="Default"/>
        <w:spacing w:line="360" w:lineRule="auto"/>
        <w:rPr>
          <w:b/>
        </w:rPr>
      </w:pPr>
    </w:p>
    <w:p w:rsidR="00BC1773" w:rsidRPr="001407D8" w:rsidRDefault="00E46C8B" w:rsidP="001407D8">
      <w:pPr>
        <w:pStyle w:val="Default"/>
        <w:spacing w:line="360" w:lineRule="auto"/>
        <w:ind w:firstLine="708"/>
      </w:pPr>
      <w:r w:rsidRPr="001407D8">
        <w:rPr>
          <w:b/>
        </w:rPr>
        <w:t>Электронные образовательные ресурсы:</w:t>
      </w:r>
      <w:r w:rsidR="00BC1773" w:rsidRPr="001407D8">
        <w:t xml:space="preserve"> </w:t>
      </w:r>
    </w:p>
    <w:p w:rsidR="009A0D4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>Российский образовательный портал</w:t>
      </w:r>
    </w:p>
    <w:p w:rsidR="009A0D43" w:rsidRPr="001407D8" w:rsidRDefault="00BC1773" w:rsidP="001407D8">
      <w:pPr>
        <w:pStyle w:val="Default"/>
        <w:spacing w:line="360" w:lineRule="auto"/>
        <w:ind w:left="720"/>
        <w:rPr>
          <w:color w:val="auto"/>
        </w:rPr>
      </w:pPr>
      <w:r w:rsidRPr="001407D8">
        <w:rPr>
          <w:color w:val="auto"/>
        </w:rPr>
        <w:t xml:space="preserve">http://www.school.edu.ru/default.asp </w:t>
      </w:r>
      <w:r w:rsidR="009A0D43" w:rsidRPr="001407D8">
        <w:rPr>
          <w:color w:val="auto"/>
        </w:rPr>
        <w:t>Российский образовательный</w:t>
      </w:r>
    </w:p>
    <w:p w:rsidR="00BC177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 xml:space="preserve">Федеральный портал </w:t>
      </w:r>
    </w:p>
    <w:p w:rsidR="00BC1773" w:rsidRPr="001407D8" w:rsidRDefault="00BC1773" w:rsidP="001407D8">
      <w:pPr>
        <w:pStyle w:val="Default"/>
        <w:spacing w:line="360" w:lineRule="auto"/>
        <w:ind w:left="720"/>
        <w:rPr>
          <w:color w:val="auto"/>
        </w:rPr>
      </w:pPr>
      <w:r w:rsidRPr="001407D8">
        <w:rPr>
          <w:color w:val="auto"/>
        </w:rPr>
        <w:t xml:space="preserve">http://www.edu.ru/ </w:t>
      </w:r>
    </w:p>
    <w:p w:rsidR="00BC177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>Каталог учебников,</w:t>
      </w:r>
      <w:r w:rsidR="009A0D43" w:rsidRPr="001407D8">
        <w:rPr>
          <w:color w:val="auto"/>
        </w:rPr>
        <w:t xml:space="preserve"> </w:t>
      </w:r>
      <w:r w:rsidRPr="001407D8">
        <w:rPr>
          <w:color w:val="auto"/>
        </w:rPr>
        <w:t>оборудования, эле</w:t>
      </w:r>
      <w:r w:rsidR="009A0D43" w:rsidRPr="001407D8">
        <w:rPr>
          <w:color w:val="auto"/>
        </w:rPr>
        <w:t>к</w:t>
      </w:r>
      <w:r w:rsidRPr="001407D8">
        <w:rPr>
          <w:color w:val="auto"/>
        </w:rPr>
        <w:t xml:space="preserve">тронных ресурсов. </w:t>
      </w:r>
    </w:p>
    <w:p w:rsidR="00BC1773" w:rsidRPr="001407D8" w:rsidRDefault="00BC1773" w:rsidP="001407D8">
      <w:pPr>
        <w:pStyle w:val="Default"/>
        <w:spacing w:line="360" w:lineRule="auto"/>
        <w:ind w:left="720"/>
        <w:rPr>
          <w:color w:val="auto"/>
        </w:rPr>
      </w:pPr>
      <w:r w:rsidRPr="001407D8">
        <w:rPr>
          <w:color w:val="auto"/>
        </w:rPr>
        <w:t xml:space="preserve">http://ndce.edu.ru </w:t>
      </w:r>
    </w:p>
    <w:p w:rsidR="00BC177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 xml:space="preserve">ИКТ в образовании. </w:t>
      </w:r>
    </w:p>
    <w:p w:rsidR="00BC1773" w:rsidRPr="001407D8" w:rsidRDefault="00BC1773" w:rsidP="001407D8">
      <w:pPr>
        <w:pStyle w:val="Default"/>
        <w:spacing w:line="360" w:lineRule="auto"/>
        <w:ind w:left="720"/>
        <w:rPr>
          <w:color w:val="auto"/>
        </w:rPr>
      </w:pPr>
      <w:r w:rsidRPr="001407D8">
        <w:rPr>
          <w:color w:val="auto"/>
        </w:rPr>
        <w:t xml:space="preserve">http://www.ict.edu.ru/ </w:t>
      </w:r>
    </w:p>
    <w:p w:rsidR="00BC177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 xml:space="preserve">Единое окно доступа к образовательным ресурсам </w:t>
      </w:r>
    </w:p>
    <w:p w:rsidR="00BC1773" w:rsidRPr="001407D8" w:rsidRDefault="00BC1773" w:rsidP="001407D8">
      <w:pPr>
        <w:pStyle w:val="Default"/>
        <w:spacing w:line="360" w:lineRule="auto"/>
        <w:ind w:left="720"/>
        <w:rPr>
          <w:color w:val="auto"/>
        </w:rPr>
      </w:pPr>
      <w:r w:rsidRPr="001407D8">
        <w:rPr>
          <w:color w:val="auto"/>
        </w:rPr>
        <w:t xml:space="preserve">http://window.edu.ru/ </w:t>
      </w:r>
    </w:p>
    <w:p w:rsidR="00BC1773" w:rsidRPr="001407D8" w:rsidRDefault="00BC1773" w:rsidP="001407D8">
      <w:pPr>
        <w:pStyle w:val="Default"/>
        <w:numPr>
          <w:ilvl w:val="0"/>
          <w:numId w:val="15"/>
        </w:numPr>
        <w:spacing w:line="360" w:lineRule="auto"/>
        <w:rPr>
          <w:color w:val="auto"/>
        </w:rPr>
      </w:pPr>
      <w:r w:rsidRPr="001407D8">
        <w:rPr>
          <w:color w:val="auto"/>
        </w:rPr>
        <w:t xml:space="preserve">Каталог образовательных ресурсов сети Интернет </w:t>
      </w:r>
    </w:p>
    <w:p w:rsidR="00BC1773" w:rsidRPr="001407D8" w:rsidRDefault="00BC1773" w:rsidP="001407D8">
      <w:pPr>
        <w:pStyle w:val="a4"/>
        <w:spacing w:line="360" w:lineRule="auto"/>
        <w:jc w:val="both"/>
      </w:pPr>
      <w:r w:rsidRPr="001407D8">
        <w:t xml:space="preserve">http://kataloq.lot.ru/ </w:t>
      </w:r>
    </w:p>
    <w:p w:rsidR="009C3E68" w:rsidRPr="001407D8" w:rsidRDefault="009C3E68" w:rsidP="001407D8">
      <w:pPr>
        <w:pStyle w:val="a5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1407D8">
        <w:rPr>
          <w:rFonts w:ascii="Times New Roman" w:hAnsi="Times New Roman"/>
          <w:b/>
          <w:sz w:val="24"/>
          <w:szCs w:val="24"/>
        </w:rPr>
        <w:t>Для подготовки к занятиям могут быть использованы иллюстрации следующих художников:</w:t>
      </w:r>
    </w:p>
    <w:p w:rsidR="009C3E68" w:rsidRPr="001407D8" w:rsidRDefault="009C3E68" w:rsidP="001407D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1407D8" w:rsidRDefault="001407D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  <w:sectPr w:rsidR="001407D8" w:rsidSect="00F2320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lastRenderedPageBreak/>
        <w:t>Клод Моне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Эдгар Дега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Винсент Ван Гог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Поль Гоген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Поль Сезанн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 xml:space="preserve">Поль </w:t>
      </w:r>
      <w:proofErr w:type="spellStart"/>
      <w:r w:rsidRPr="001407D8">
        <w:rPr>
          <w:rFonts w:ascii="Times New Roman" w:hAnsi="Times New Roman"/>
          <w:sz w:val="24"/>
          <w:szCs w:val="24"/>
        </w:rPr>
        <w:t>Синьяк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Анри Матисс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Пабло Пикассо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1407D8">
        <w:rPr>
          <w:rFonts w:ascii="Times New Roman" w:hAnsi="Times New Roman"/>
          <w:sz w:val="24"/>
          <w:szCs w:val="24"/>
        </w:rPr>
        <w:t>Лентулов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407D8">
        <w:rPr>
          <w:rFonts w:ascii="Times New Roman" w:hAnsi="Times New Roman"/>
          <w:sz w:val="24"/>
          <w:szCs w:val="24"/>
        </w:rPr>
        <w:t>Одилон</w:t>
      </w:r>
      <w:proofErr w:type="spellEnd"/>
      <w:r w:rsidRPr="00140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7D8">
        <w:rPr>
          <w:rFonts w:ascii="Times New Roman" w:hAnsi="Times New Roman"/>
          <w:sz w:val="24"/>
          <w:szCs w:val="24"/>
        </w:rPr>
        <w:t>Редон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М.А. Врубель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В. Кандинский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 xml:space="preserve">Гюстав </w:t>
      </w:r>
      <w:proofErr w:type="spellStart"/>
      <w:r w:rsidRPr="001407D8">
        <w:rPr>
          <w:rFonts w:ascii="Times New Roman" w:hAnsi="Times New Roman"/>
          <w:sz w:val="24"/>
          <w:szCs w:val="24"/>
        </w:rPr>
        <w:t>Климт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 xml:space="preserve">И.Я. </w:t>
      </w:r>
      <w:proofErr w:type="spellStart"/>
      <w:r w:rsidRPr="001407D8">
        <w:rPr>
          <w:rFonts w:ascii="Times New Roman" w:hAnsi="Times New Roman"/>
          <w:sz w:val="24"/>
          <w:szCs w:val="24"/>
        </w:rPr>
        <w:t>Билибин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 xml:space="preserve">Энди </w:t>
      </w:r>
      <w:proofErr w:type="spellStart"/>
      <w:r w:rsidRPr="001407D8">
        <w:rPr>
          <w:rFonts w:ascii="Times New Roman" w:hAnsi="Times New Roman"/>
          <w:sz w:val="24"/>
          <w:szCs w:val="24"/>
        </w:rPr>
        <w:t>Уорхол</w:t>
      </w:r>
      <w:proofErr w:type="spellEnd"/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Рой Лихтенштейн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Казимир Малевич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Рене Магритт</w:t>
      </w:r>
    </w:p>
    <w:p w:rsidR="009C3E68" w:rsidRPr="001407D8" w:rsidRDefault="009C3E68" w:rsidP="001407D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407D8">
        <w:rPr>
          <w:rFonts w:ascii="Times New Roman" w:hAnsi="Times New Roman"/>
          <w:sz w:val="24"/>
          <w:szCs w:val="24"/>
        </w:rPr>
        <w:t>Сальвадор Дали</w:t>
      </w:r>
    </w:p>
    <w:p w:rsidR="001407D8" w:rsidRDefault="001407D8" w:rsidP="00DA39CE">
      <w:pPr>
        <w:ind w:firstLine="709"/>
        <w:jc w:val="both"/>
        <w:rPr>
          <w:b/>
          <w:color w:val="C00000"/>
        </w:rPr>
        <w:sectPr w:rsidR="001407D8" w:rsidSect="001407D8">
          <w:type w:val="continuous"/>
          <w:pgSz w:w="11906" w:h="16838"/>
          <w:pgMar w:top="851" w:right="567" w:bottom="851" w:left="1418" w:header="709" w:footer="709" w:gutter="0"/>
          <w:cols w:num="2" w:space="708"/>
          <w:docGrid w:linePitch="360"/>
        </w:sectPr>
      </w:pPr>
    </w:p>
    <w:p w:rsidR="00E46C8B" w:rsidRPr="00DE34DD" w:rsidRDefault="00E46C8B" w:rsidP="00DA39CE">
      <w:pPr>
        <w:ind w:firstLine="709"/>
        <w:jc w:val="both"/>
        <w:rPr>
          <w:b/>
          <w:color w:val="C00000"/>
        </w:rPr>
      </w:pPr>
    </w:p>
    <w:sectPr w:rsidR="00E46C8B" w:rsidRPr="00DE34DD" w:rsidSect="001407D8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182"/>
    <w:multiLevelType w:val="multilevel"/>
    <w:tmpl w:val="BD4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30A2"/>
    <w:multiLevelType w:val="hybridMultilevel"/>
    <w:tmpl w:val="EA9C17B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E22"/>
    <w:multiLevelType w:val="hybridMultilevel"/>
    <w:tmpl w:val="56B25398"/>
    <w:lvl w:ilvl="0" w:tplc="633C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2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5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27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A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6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6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D3A71"/>
    <w:multiLevelType w:val="hybridMultilevel"/>
    <w:tmpl w:val="99BA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4738"/>
    <w:multiLevelType w:val="hybridMultilevel"/>
    <w:tmpl w:val="F9F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89C"/>
    <w:multiLevelType w:val="hybridMultilevel"/>
    <w:tmpl w:val="5D12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5645"/>
    <w:multiLevelType w:val="hybridMultilevel"/>
    <w:tmpl w:val="AAEC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394F"/>
    <w:multiLevelType w:val="multilevel"/>
    <w:tmpl w:val="B8D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EB475F5"/>
    <w:multiLevelType w:val="hybridMultilevel"/>
    <w:tmpl w:val="7094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6E8A"/>
    <w:multiLevelType w:val="multilevel"/>
    <w:tmpl w:val="C6D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B25B3"/>
    <w:multiLevelType w:val="hybridMultilevel"/>
    <w:tmpl w:val="1434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40D0"/>
    <w:multiLevelType w:val="hybridMultilevel"/>
    <w:tmpl w:val="4C3C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2F7"/>
    <w:multiLevelType w:val="hybridMultilevel"/>
    <w:tmpl w:val="8DB4BC2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72401"/>
    <w:multiLevelType w:val="multilevel"/>
    <w:tmpl w:val="F4F6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87350"/>
    <w:multiLevelType w:val="hybridMultilevel"/>
    <w:tmpl w:val="4A90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250B2"/>
    <w:multiLevelType w:val="multilevel"/>
    <w:tmpl w:val="E7CA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B0D05"/>
    <w:multiLevelType w:val="multilevel"/>
    <w:tmpl w:val="342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D5153"/>
    <w:multiLevelType w:val="multilevel"/>
    <w:tmpl w:val="627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D8299B"/>
    <w:multiLevelType w:val="multilevel"/>
    <w:tmpl w:val="AF9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91B62"/>
    <w:multiLevelType w:val="hybridMultilevel"/>
    <w:tmpl w:val="764CCF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3381F28"/>
    <w:multiLevelType w:val="hybridMultilevel"/>
    <w:tmpl w:val="14DA583E"/>
    <w:lvl w:ilvl="0" w:tplc="2D6E4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A0719"/>
    <w:multiLevelType w:val="multilevel"/>
    <w:tmpl w:val="E77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F6994"/>
    <w:multiLevelType w:val="hybridMultilevel"/>
    <w:tmpl w:val="74765294"/>
    <w:lvl w:ilvl="0" w:tplc="2D6E4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1C9F"/>
    <w:multiLevelType w:val="hybridMultilevel"/>
    <w:tmpl w:val="4D948EE4"/>
    <w:lvl w:ilvl="0" w:tplc="2D6E4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A09"/>
    <w:multiLevelType w:val="hybridMultilevel"/>
    <w:tmpl w:val="FA4258B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0AC8"/>
    <w:multiLevelType w:val="multilevel"/>
    <w:tmpl w:val="89E0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56C59"/>
    <w:multiLevelType w:val="hybridMultilevel"/>
    <w:tmpl w:val="53D8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34B52"/>
    <w:multiLevelType w:val="hybridMultilevel"/>
    <w:tmpl w:val="AAEC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5"/>
  </w:num>
  <w:num w:numId="5">
    <w:abstractNumId w:val="17"/>
  </w:num>
  <w:num w:numId="6">
    <w:abstractNumId w:val="13"/>
  </w:num>
  <w:num w:numId="7">
    <w:abstractNumId w:val="21"/>
  </w:num>
  <w:num w:numId="8">
    <w:abstractNumId w:val="2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0"/>
  </w:num>
  <w:num w:numId="12">
    <w:abstractNumId w:val="11"/>
  </w:num>
  <w:num w:numId="13">
    <w:abstractNumId w:val="14"/>
  </w:num>
  <w:num w:numId="14">
    <w:abstractNumId w:val="23"/>
  </w:num>
  <w:num w:numId="15">
    <w:abstractNumId w:val="8"/>
  </w:num>
  <w:num w:numId="16">
    <w:abstractNumId w:val="19"/>
  </w:num>
  <w:num w:numId="17">
    <w:abstractNumId w:val="27"/>
  </w:num>
  <w:num w:numId="18">
    <w:abstractNumId w:val="25"/>
  </w:num>
  <w:num w:numId="19">
    <w:abstractNumId w:val="10"/>
  </w:num>
  <w:num w:numId="20">
    <w:abstractNumId w:val="24"/>
  </w:num>
  <w:num w:numId="21">
    <w:abstractNumId w:val="16"/>
  </w:num>
  <w:num w:numId="22">
    <w:abstractNumId w:val="4"/>
  </w:num>
  <w:num w:numId="23">
    <w:abstractNumId w:val="3"/>
  </w:num>
  <w:num w:numId="24">
    <w:abstractNumId w:val="5"/>
  </w:num>
  <w:num w:numId="25">
    <w:abstractNumId w:val="9"/>
  </w:num>
  <w:num w:numId="26">
    <w:abstractNumId w:val="12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F77"/>
    <w:rsid w:val="00043139"/>
    <w:rsid w:val="00071236"/>
    <w:rsid w:val="00080079"/>
    <w:rsid w:val="00132385"/>
    <w:rsid w:val="001407D8"/>
    <w:rsid w:val="001D7E93"/>
    <w:rsid w:val="00212F4D"/>
    <w:rsid w:val="0025495F"/>
    <w:rsid w:val="002A1197"/>
    <w:rsid w:val="002E758B"/>
    <w:rsid w:val="00350547"/>
    <w:rsid w:val="00362F77"/>
    <w:rsid w:val="0038699E"/>
    <w:rsid w:val="004575AC"/>
    <w:rsid w:val="005262CF"/>
    <w:rsid w:val="00570EF5"/>
    <w:rsid w:val="005B0CA4"/>
    <w:rsid w:val="005B2363"/>
    <w:rsid w:val="0060624F"/>
    <w:rsid w:val="00657585"/>
    <w:rsid w:val="007309F3"/>
    <w:rsid w:val="007438B3"/>
    <w:rsid w:val="007864A0"/>
    <w:rsid w:val="00786D60"/>
    <w:rsid w:val="00804B73"/>
    <w:rsid w:val="00866432"/>
    <w:rsid w:val="009216BE"/>
    <w:rsid w:val="00922555"/>
    <w:rsid w:val="009A0D43"/>
    <w:rsid w:val="009C3E68"/>
    <w:rsid w:val="00A04525"/>
    <w:rsid w:val="00A56673"/>
    <w:rsid w:val="00A662CF"/>
    <w:rsid w:val="00A67B2D"/>
    <w:rsid w:val="00A76D6B"/>
    <w:rsid w:val="00AB1FC9"/>
    <w:rsid w:val="00AF04F6"/>
    <w:rsid w:val="00B065E9"/>
    <w:rsid w:val="00B67DAA"/>
    <w:rsid w:val="00B74007"/>
    <w:rsid w:val="00BC1773"/>
    <w:rsid w:val="00BE51BD"/>
    <w:rsid w:val="00C33FB0"/>
    <w:rsid w:val="00C949AE"/>
    <w:rsid w:val="00D472E3"/>
    <w:rsid w:val="00D5023F"/>
    <w:rsid w:val="00DA39CE"/>
    <w:rsid w:val="00DA530C"/>
    <w:rsid w:val="00DC3631"/>
    <w:rsid w:val="00DF5D8C"/>
    <w:rsid w:val="00E46C8B"/>
    <w:rsid w:val="00EB29CF"/>
    <w:rsid w:val="00F23206"/>
    <w:rsid w:val="00F7370F"/>
    <w:rsid w:val="00FD3236"/>
    <w:rsid w:val="00FE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7DD9"/>
  <w15:docId w15:val="{E83B9D3B-AC89-4E41-9526-308C3396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525"/>
    <w:pPr>
      <w:keepNext/>
      <w:spacing w:before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E46C8B"/>
    <w:rPr>
      <w:rFonts w:ascii="Times New Roman" w:hAnsi="Times New Roman"/>
      <w:b/>
      <w:spacing w:val="1"/>
      <w:u w:val="none"/>
    </w:rPr>
  </w:style>
  <w:style w:type="character" w:customStyle="1" w:styleId="Bodytext5">
    <w:name w:val="Body text (5)_"/>
    <w:link w:val="Bodytext50"/>
    <w:uiPriority w:val="99"/>
    <w:locked/>
    <w:rsid w:val="00E46C8B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E46C8B"/>
    <w:pPr>
      <w:widowControl w:val="0"/>
      <w:shd w:val="clear" w:color="auto" w:fill="FFFFFF"/>
      <w:spacing w:before="420" w:after="360" w:line="240" w:lineRule="atLeast"/>
      <w:jc w:val="both"/>
    </w:pPr>
    <w:rPr>
      <w:rFonts w:eastAsiaTheme="minorHAnsi" w:cstheme="minorBidi"/>
      <w:b/>
      <w:i/>
      <w:sz w:val="21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04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0547"/>
    <w:pPr>
      <w:spacing w:before="100" w:beforeAutospacing="1" w:after="100" w:afterAutospacing="1"/>
    </w:pPr>
  </w:style>
  <w:style w:type="paragraph" w:customStyle="1" w:styleId="Default">
    <w:name w:val="Default"/>
    <w:rsid w:val="00BC1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0D43"/>
    <w:pPr>
      <w:ind w:left="720"/>
      <w:contextualSpacing/>
    </w:pPr>
  </w:style>
  <w:style w:type="paragraph" w:styleId="a5">
    <w:name w:val="No Spacing"/>
    <w:link w:val="a6"/>
    <w:qFormat/>
    <w:rsid w:val="00F23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232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3206"/>
    <w:rPr>
      <w:color w:val="954F72" w:themeColor="followedHyperlink"/>
      <w:u w:val="single"/>
    </w:rPr>
  </w:style>
  <w:style w:type="character" w:customStyle="1" w:styleId="a6">
    <w:name w:val="Без интервала Знак"/>
    <w:basedOn w:val="a0"/>
    <w:link w:val="a5"/>
    <w:rsid w:val="002E75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chebnie_posobiya/" TargetMode="External"/><Relationship Id="rId5" Type="http://schemas.openxmlformats.org/officeDocument/2006/relationships/hyperlink" Target="http://www.pandia.ru/text/category/vneurochnaya_deyatelmz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16</cp:revision>
  <cp:lastPrinted>2021-01-10T09:15:00Z</cp:lastPrinted>
  <dcterms:created xsi:type="dcterms:W3CDTF">2019-08-27T16:56:00Z</dcterms:created>
  <dcterms:modified xsi:type="dcterms:W3CDTF">2024-11-13T02:10:00Z</dcterms:modified>
</cp:coreProperties>
</file>