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DF51" w14:textId="19CCAECE" w:rsidR="00F12C76" w:rsidRPr="00271948" w:rsidRDefault="0057439D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271948">
        <w:rPr>
          <w:rFonts w:cs="Times New Roman"/>
          <w:color w:val="000000" w:themeColor="text1"/>
          <w:sz w:val="26"/>
          <w:szCs w:val="26"/>
        </w:rPr>
        <w:t>Муниципальное казенное общеобразовательное учреждение «Средняя общеобразовательная школа №2 имени И.И. Куимова»</w:t>
      </w:r>
    </w:p>
    <w:p w14:paraId="5C5AD3ED" w14:textId="7116D98E" w:rsidR="0057439D" w:rsidRPr="00271948" w:rsidRDefault="0057439D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27194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75100BE" wp14:editId="239B6724">
            <wp:extent cx="2987040" cy="22434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743B1" w14:textId="77777777" w:rsidR="001A5D3B" w:rsidRPr="00271948" w:rsidRDefault="001A5D3B" w:rsidP="001A5D3B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948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УТВЕРЖДЕНО</w:t>
      </w:r>
    </w:p>
    <w:p w14:paraId="69CCDB67" w14:textId="77777777" w:rsidR="001A5D3B" w:rsidRPr="00271948" w:rsidRDefault="001A5D3B" w:rsidP="001A5D3B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9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директором </w:t>
      </w:r>
    </w:p>
    <w:p w14:paraId="7309F33A" w14:textId="77777777" w:rsidR="001A5D3B" w:rsidRPr="00271948" w:rsidRDefault="001A5D3B" w:rsidP="001A5D3B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9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МКОУ «СОШ №2 </w:t>
      </w:r>
    </w:p>
    <w:p w14:paraId="5FC4FF17" w14:textId="77777777" w:rsidR="001A5D3B" w:rsidRPr="00271948" w:rsidRDefault="001A5D3B" w:rsidP="001A5D3B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948">
        <w:rPr>
          <w:rFonts w:ascii="Times New Roman" w:hAnsi="Times New Roman" w:cs="Times New Roman"/>
          <w:color w:val="000000" w:themeColor="text1"/>
          <w:sz w:val="26"/>
          <w:szCs w:val="26"/>
        </w:rPr>
        <w:t>г. Нижнеудинск»</w:t>
      </w:r>
    </w:p>
    <w:p w14:paraId="14A52184" w14:textId="3986A6DB" w:rsidR="001A5D3B" w:rsidRPr="00271948" w:rsidRDefault="001A5D3B" w:rsidP="001A5D3B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948">
        <w:rPr>
          <w:rFonts w:ascii="Times New Roman" w:hAnsi="Times New Roman" w:cs="Times New Roman"/>
          <w:color w:val="000000" w:themeColor="text1"/>
          <w:sz w:val="26"/>
          <w:szCs w:val="26"/>
        </w:rPr>
        <w:t>№6 от «27» января 2025 г.</w:t>
      </w:r>
    </w:p>
    <w:p w14:paraId="0538B0C2" w14:textId="6AE1BEA4" w:rsidR="001A5D3B" w:rsidRPr="00271948" w:rsidRDefault="001A5D3B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715B944F" w14:textId="77777777" w:rsidR="001A5D3B" w:rsidRPr="00271948" w:rsidRDefault="001A5D3B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66A3CDA5" w14:textId="52750F02" w:rsidR="0057439D" w:rsidRPr="00271948" w:rsidRDefault="0057439D" w:rsidP="0057439D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271948">
        <w:rPr>
          <w:rFonts w:cs="Times New Roman"/>
          <w:b/>
          <w:bCs/>
          <w:color w:val="000000" w:themeColor="text1"/>
          <w:sz w:val="26"/>
          <w:szCs w:val="26"/>
        </w:rPr>
        <w:t>План мероприятий к Году защитника Отечества, посвященного 80-летию Победы в Великой Отечественной войне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4143"/>
        <w:gridCol w:w="1596"/>
        <w:gridCol w:w="1386"/>
        <w:gridCol w:w="2115"/>
      </w:tblGrid>
      <w:tr w:rsidR="00ED3F44" w:rsidRPr="00271948" w14:paraId="165FA6C9" w14:textId="77777777" w:rsidTr="00015953">
        <w:tc>
          <w:tcPr>
            <w:tcW w:w="339" w:type="pct"/>
          </w:tcPr>
          <w:p w14:paraId="1336FC2D" w14:textId="496AC73E" w:rsidR="0057439D" w:rsidRPr="00271948" w:rsidRDefault="0057439D" w:rsidP="0057439D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b/>
                <w:bCs/>
                <w:color w:val="000000" w:themeColor="text1"/>
                <w:spacing w:val="-10"/>
                <w:sz w:val="26"/>
                <w:szCs w:val="26"/>
              </w:rPr>
              <w:t>№</w:t>
            </w:r>
          </w:p>
        </w:tc>
        <w:tc>
          <w:tcPr>
            <w:tcW w:w="2090" w:type="pct"/>
          </w:tcPr>
          <w:p w14:paraId="3F750FA8" w14:textId="206A81A6" w:rsidR="0057439D" w:rsidRPr="00271948" w:rsidRDefault="0057439D" w:rsidP="00ED3F44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Мероприятие</w:t>
            </w:r>
          </w:p>
        </w:tc>
        <w:tc>
          <w:tcPr>
            <w:tcW w:w="805" w:type="pct"/>
          </w:tcPr>
          <w:p w14:paraId="08E67A8C" w14:textId="30FC74E7" w:rsidR="0057439D" w:rsidRPr="00271948" w:rsidRDefault="0057439D" w:rsidP="0057439D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Участники</w:t>
            </w:r>
          </w:p>
        </w:tc>
        <w:tc>
          <w:tcPr>
            <w:tcW w:w="699" w:type="pct"/>
          </w:tcPr>
          <w:p w14:paraId="0CF81086" w14:textId="601D9337" w:rsidR="0057439D" w:rsidRPr="00271948" w:rsidRDefault="0057439D" w:rsidP="0057439D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1067" w:type="pct"/>
          </w:tcPr>
          <w:p w14:paraId="239E98FB" w14:textId="69A581E4" w:rsidR="0057439D" w:rsidRPr="00271948" w:rsidRDefault="0057439D" w:rsidP="0057439D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Ответственные</w:t>
            </w:r>
          </w:p>
        </w:tc>
      </w:tr>
      <w:tr w:rsidR="00ED3F44" w:rsidRPr="00271948" w14:paraId="6FDFBF1E" w14:textId="77777777" w:rsidTr="00015953">
        <w:tc>
          <w:tcPr>
            <w:tcW w:w="339" w:type="pct"/>
          </w:tcPr>
          <w:p w14:paraId="6E8E1913" w14:textId="2F34AC55" w:rsidR="0057439D" w:rsidRPr="00271948" w:rsidRDefault="00815130" w:rsidP="0057439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90" w:type="pct"/>
          </w:tcPr>
          <w:p w14:paraId="5C64E69C" w14:textId="411AAD9D" w:rsidR="0057439D" w:rsidRPr="00271948" w:rsidRDefault="0057439D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Открытие</w:t>
            </w:r>
            <w:r w:rsidRPr="00271948"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Года</w:t>
            </w:r>
            <w:r w:rsidRPr="00271948">
              <w:rPr>
                <w:rFonts w:cs="Times New Roman"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защитника </w:t>
            </w: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Отечества</w:t>
            </w:r>
          </w:p>
        </w:tc>
        <w:tc>
          <w:tcPr>
            <w:tcW w:w="805" w:type="pct"/>
          </w:tcPr>
          <w:p w14:paraId="25EFE07D" w14:textId="19D64614" w:rsidR="0057439D" w:rsidRPr="00271948" w:rsidRDefault="0057439D" w:rsidP="0057439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</w:t>
            </w: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</w:tcPr>
          <w:p w14:paraId="7E83F1E0" w14:textId="4C4B393E" w:rsidR="0057439D" w:rsidRPr="00271948" w:rsidRDefault="0057439D" w:rsidP="0057439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13.01</w:t>
            </w:r>
          </w:p>
        </w:tc>
        <w:tc>
          <w:tcPr>
            <w:tcW w:w="1067" w:type="pct"/>
          </w:tcPr>
          <w:p w14:paraId="26E30FBE" w14:textId="7D729E89" w:rsidR="0057439D" w:rsidRPr="00271948" w:rsidRDefault="00815130" w:rsidP="0057439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. С.С. Светкина</w:t>
            </w:r>
          </w:p>
        </w:tc>
      </w:tr>
      <w:tr w:rsidR="00ED3F44" w:rsidRPr="00271948" w14:paraId="238993F5" w14:textId="77777777" w:rsidTr="00015953">
        <w:tc>
          <w:tcPr>
            <w:tcW w:w="339" w:type="pct"/>
          </w:tcPr>
          <w:p w14:paraId="465D51BC" w14:textId="611C05A2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90" w:type="pct"/>
          </w:tcPr>
          <w:p w14:paraId="05157038" w14:textId="3DE8BAE5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Оформление</w:t>
            </w:r>
            <w:r w:rsidRPr="00271948">
              <w:rPr>
                <w:rFonts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страницы</w:t>
            </w:r>
            <w:r w:rsidRPr="00271948">
              <w:rPr>
                <w:rFonts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/</w:t>
            </w:r>
            <w:r w:rsidRPr="00271948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раздел</w:t>
            </w:r>
            <w:r w:rsidRPr="00271948">
              <w:rPr>
                <w:rFonts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на официальном сайте ОО</w:t>
            </w:r>
          </w:p>
        </w:tc>
        <w:tc>
          <w:tcPr>
            <w:tcW w:w="805" w:type="pct"/>
          </w:tcPr>
          <w:p w14:paraId="227EBC6F" w14:textId="2456A834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</w:t>
            </w: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</w:tcPr>
          <w:p w14:paraId="730FA89E" w14:textId="2B7F918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1067" w:type="pct"/>
          </w:tcPr>
          <w:p w14:paraId="3AC49B60" w14:textId="333D4E7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Отв. за сайт</w:t>
            </w:r>
          </w:p>
        </w:tc>
      </w:tr>
      <w:tr w:rsidR="00ED3F44" w:rsidRPr="00271948" w14:paraId="0F42AD22" w14:textId="77777777" w:rsidTr="00015953">
        <w:tc>
          <w:tcPr>
            <w:tcW w:w="339" w:type="pct"/>
          </w:tcPr>
          <w:p w14:paraId="75B3CC98" w14:textId="0B110E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90" w:type="pct"/>
          </w:tcPr>
          <w:p w14:paraId="7CDFE067" w14:textId="1D4CE790" w:rsidR="00960D6B" w:rsidRPr="00271948" w:rsidRDefault="00960D6B" w:rsidP="00ED3F44">
            <w:pPr>
              <w:pStyle w:val="TableParagraph"/>
              <w:tabs>
                <w:tab w:val="left" w:pos="10065"/>
              </w:tabs>
              <w:spacing w:before="1"/>
              <w:ind w:left="0" w:right="115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Мероприятия ко Дню</w:t>
            </w:r>
          </w:p>
          <w:p w14:paraId="0DBCD63D" w14:textId="33B0CA4D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полного</w:t>
            </w:r>
            <w:r w:rsidRPr="00271948">
              <w:rPr>
                <w:rFonts w:cs="Times New Roman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освобождения</w:t>
            </w:r>
            <w:r w:rsidRPr="00271948">
              <w:rPr>
                <w:rFonts w:cs="Times New Roman"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Ленинграда от фашистской блокады</w:t>
            </w:r>
          </w:p>
        </w:tc>
        <w:tc>
          <w:tcPr>
            <w:tcW w:w="805" w:type="pct"/>
          </w:tcPr>
          <w:p w14:paraId="20738EBF" w14:textId="204DC19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8-</w:t>
            </w: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699" w:type="pct"/>
          </w:tcPr>
          <w:p w14:paraId="0C37EBCA" w14:textId="6209957A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27.01</w:t>
            </w:r>
          </w:p>
        </w:tc>
        <w:tc>
          <w:tcPr>
            <w:tcW w:w="1067" w:type="pct"/>
          </w:tcPr>
          <w:p w14:paraId="585D52EA" w14:textId="2E00F749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Советник по воспитанию Е.А. Лихачева</w:t>
            </w:r>
          </w:p>
        </w:tc>
      </w:tr>
      <w:tr w:rsidR="00ED3F44" w:rsidRPr="00271948" w14:paraId="37AAB187" w14:textId="77777777" w:rsidTr="00015953">
        <w:tc>
          <w:tcPr>
            <w:tcW w:w="339" w:type="pct"/>
          </w:tcPr>
          <w:p w14:paraId="0BF8A7D4" w14:textId="2864B35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90" w:type="pct"/>
          </w:tcPr>
          <w:p w14:paraId="5D4B2583" w14:textId="3B039E26" w:rsidR="00960D6B" w:rsidRPr="00271948" w:rsidRDefault="00960D6B" w:rsidP="00ED3F44">
            <w:pPr>
              <w:pStyle w:val="TableParagraph"/>
              <w:tabs>
                <w:tab w:val="left" w:pos="10065"/>
              </w:tabs>
              <w:spacing w:line="321" w:lineRule="exact"/>
              <w:ind w:left="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Урок</w:t>
            </w:r>
            <w:r w:rsidRPr="0027194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памяти</w:t>
            </w:r>
            <w:r w:rsidRPr="0027194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«Холокост</w:t>
            </w:r>
            <w:r w:rsidRPr="0027194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–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 xml:space="preserve"> память </w:t>
            </w:r>
            <w:r w:rsidRPr="00271948">
              <w:rPr>
                <w:color w:val="000000" w:themeColor="text1"/>
                <w:sz w:val="26"/>
                <w:szCs w:val="26"/>
              </w:rPr>
              <w:t>поколений»</w:t>
            </w:r>
            <w:r w:rsidRPr="0027194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ко</w:t>
            </w:r>
            <w:r w:rsidRPr="0027194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Дню</w:t>
            </w:r>
            <w:r w:rsidRPr="0027194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памяти</w:t>
            </w:r>
            <w:r w:rsidRPr="0027194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 xml:space="preserve">жертв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>Холокоста</w:t>
            </w:r>
          </w:p>
        </w:tc>
        <w:tc>
          <w:tcPr>
            <w:tcW w:w="805" w:type="pct"/>
          </w:tcPr>
          <w:p w14:paraId="26EB06F5" w14:textId="793A60D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</w:tcPr>
          <w:p w14:paraId="21769BDB" w14:textId="4FA233C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30.01</w:t>
            </w:r>
          </w:p>
        </w:tc>
        <w:tc>
          <w:tcPr>
            <w:tcW w:w="1067" w:type="pct"/>
          </w:tcPr>
          <w:p w14:paraId="5E45D289" w14:textId="3620AFF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Советник по воспитанию Е.А. Лихачева</w:t>
            </w:r>
          </w:p>
        </w:tc>
      </w:tr>
      <w:tr w:rsidR="00ED3F44" w:rsidRPr="00271948" w14:paraId="3A5FD6AF" w14:textId="77777777" w:rsidTr="00015953">
        <w:tc>
          <w:tcPr>
            <w:tcW w:w="339" w:type="pct"/>
          </w:tcPr>
          <w:p w14:paraId="2A696721" w14:textId="3A3FD3DD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90" w:type="pct"/>
          </w:tcPr>
          <w:p w14:paraId="28A623B9" w14:textId="156B73D5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39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Урок мужества «День воинской славы</w:t>
            </w:r>
            <w:r w:rsidRPr="0027194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России.</w:t>
            </w:r>
            <w:r w:rsidRPr="0027194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Разгром</w:t>
            </w:r>
            <w:r w:rsidRPr="0027194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советскими войсками немецко-фашистских войск</w:t>
            </w:r>
            <w:r w:rsidRPr="0027194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в Сталинградской</w:t>
            </w:r>
            <w:r w:rsidRPr="0027194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>битве»</w:t>
            </w:r>
          </w:p>
        </w:tc>
        <w:tc>
          <w:tcPr>
            <w:tcW w:w="805" w:type="pct"/>
          </w:tcPr>
          <w:p w14:paraId="08B535AB" w14:textId="5B663B5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7</w:t>
            </w:r>
          </w:p>
        </w:tc>
        <w:tc>
          <w:tcPr>
            <w:tcW w:w="699" w:type="pct"/>
          </w:tcPr>
          <w:p w14:paraId="2AD8A336" w14:textId="7BFF5104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3.02</w:t>
            </w:r>
          </w:p>
        </w:tc>
        <w:tc>
          <w:tcPr>
            <w:tcW w:w="1067" w:type="pct"/>
          </w:tcPr>
          <w:p w14:paraId="53FA0A09" w14:textId="10111CE3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Советник по воспитанию Е.А. Лихачева</w:t>
            </w:r>
          </w:p>
        </w:tc>
      </w:tr>
      <w:tr w:rsidR="00ED3F44" w:rsidRPr="00271948" w14:paraId="28024FFC" w14:textId="77777777" w:rsidTr="00015953">
        <w:tc>
          <w:tcPr>
            <w:tcW w:w="339" w:type="pct"/>
          </w:tcPr>
          <w:p w14:paraId="5E1B4FD2" w14:textId="3DAF89E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90" w:type="pct"/>
          </w:tcPr>
          <w:p w14:paraId="12A74FA4" w14:textId="77777777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39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Акция «Письмо солдату».</w:t>
            </w:r>
          </w:p>
          <w:p w14:paraId="58D208A6" w14:textId="7B1877F4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39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Работа свечной фабрики. Отправка посылок на СВО.</w:t>
            </w:r>
          </w:p>
        </w:tc>
        <w:tc>
          <w:tcPr>
            <w:tcW w:w="805" w:type="pct"/>
          </w:tcPr>
          <w:p w14:paraId="0CA2AE96" w14:textId="04D735AD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1-11</w:t>
            </w:r>
          </w:p>
        </w:tc>
        <w:tc>
          <w:tcPr>
            <w:tcW w:w="699" w:type="pct"/>
          </w:tcPr>
          <w:p w14:paraId="581061A5" w14:textId="762E4589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февраль</w:t>
            </w:r>
          </w:p>
        </w:tc>
        <w:tc>
          <w:tcPr>
            <w:tcW w:w="1067" w:type="pct"/>
          </w:tcPr>
          <w:p w14:paraId="068DBDB5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077ED6C7" w14:textId="4335EB39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С.С. Светкина</w:t>
            </w:r>
          </w:p>
        </w:tc>
      </w:tr>
      <w:tr w:rsidR="00ED3F44" w:rsidRPr="00271948" w14:paraId="6007D385" w14:textId="77777777" w:rsidTr="00015953">
        <w:tc>
          <w:tcPr>
            <w:tcW w:w="339" w:type="pct"/>
          </w:tcPr>
          <w:p w14:paraId="09BBC222" w14:textId="5E3C0DF1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090" w:type="pct"/>
          </w:tcPr>
          <w:p w14:paraId="03133B91" w14:textId="0A7C324E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Мероприятия в рамках Декады мужества</w:t>
            </w:r>
          </w:p>
        </w:tc>
        <w:tc>
          <w:tcPr>
            <w:tcW w:w="805" w:type="pct"/>
          </w:tcPr>
          <w:p w14:paraId="13E0D968" w14:textId="721B935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1-11</w:t>
            </w:r>
          </w:p>
        </w:tc>
        <w:tc>
          <w:tcPr>
            <w:tcW w:w="699" w:type="pct"/>
          </w:tcPr>
          <w:p w14:paraId="3401394F" w14:textId="5693FF6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12.02 – 21.02</w:t>
            </w:r>
          </w:p>
        </w:tc>
        <w:tc>
          <w:tcPr>
            <w:tcW w:w="1067" w:type="pct"/>
          </w:tcPr>
          <w:p w14:paraId="2C812E53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2E0063F7" w14:textId="06B36D9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 С.С. Светкина</w:t>
            </w:r>
          </w:p>
        </w:tc>
      </w:tr>
      <w:tr w:rsidR="00ED3F44" w:rsidRPr="00271948" w14:paraId="231AF62D" w14:textId="77777777" w:rsidTr="00015953">
        <w:tc>
          <w:tcPr>
            <w:tcW w:w="339" w:type="pct"/>
          </w:tcPr>
          <w:p w14:paraId="68FC37E5" w14:textId="45ED026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13B" w14:textId="2D32EB14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Музейные уроки «Солдат войны не выбирает»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3A2" w14:textId="24E9200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778" w14:textId="15FB0FF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12 февраля -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 февраля</w:t>
            </w:r>
          </w:p>
        </w:tc>
        <w:tc>
          <w:tcPr>
            <w:tcW w:w="1067" w:type="pct"/>
          </w:tcPr>
          <w:p w14:paraId="4C8EF35C" w14:textId="2533664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Совет музея</w:t>
            </w:r>
          </w:p>
        </w:tc>
      </w:tr>
      <w:tr w:rsidR="00ED3F44" w:rsidRPr="00271948" w14:paraId="37A9ED99" w14:textId="77777777" w:rsidTr="00015953">
        <w:tc>
          <w:tcPr>
            <w:tcW w:w="339" w:type="pct"/>
          </w:tcPr>
          <w:p w14:paraId="1B0B030D" w14:textId="7EF326A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B10" w14:textId="37833AA0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Смотр-конкурс стихотворений и прозы «Эхо доблести»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746" w14:textId="69B0BD92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нач. классы ст. классы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5AE" w14:textId="5C0EB636" w:rsidR="00960D6B" w:rsidRPr="00271948" w:rsidRDefault="00960D6B" w:rsidP="00960D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14.02.2023 г. </w:t>
            </w:r>
          </w:p>
          <w:p w14:paraId="2F8746B1" w14:textId="077C18F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18.02.2023 г. - </w:t>
            </w:r>
          </w:p>
        </w:tc>
        <w:tc>
          <w:tcPr>
            <w:tcW w:w="1067" w:type="pct"/>
          </w:tcPr>
          <w:p w14:paraId="73AFBB1B" w14:textId="58A03E3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. С.С. Светкина Кл. рук.</w:t>
            </w:r>
          </w:p>
        </w:tc>
      </w:tr>
      <w:tr w:rsidR="00ED3F44" w:rsidRPr="00271948" w14:paraId="558EC3AB" w14:textId="77777777" w:rsidTr="00015953">
        <w:tc>
          <w:tcPr>
            <w:tcW w:w="339" w:type="pct"/>
          </w:tcPr>
          <w:p w14:paraId="2E61B25F" w14:textId="2B2ECED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3F2" w14:textId="5B096BFF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Единый урок в рамках классных часов «Нам силу даёт наша верность Отчизне»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829" w14:textId="26F117C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</w:t>
            </w: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071" w14:textId="1579DC23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12 февраля – 21 февраля</w:t>
            </w:r>
          </w:p>
        </w:tc>
        <w:tc>
          <w:tcPr>
            <w:tcW w:w="1067" w:type="pct"/>
          </w:tcPr>
          <w:p w14:paraId="360E16D5" w14:textId="43EECC5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</w:tr>
      <w:tr w:rsidR="00ED3F44" w:rsidRPr="00271948" w14:paraId="18CE9DB4" w14:textId="77777777" w:rsidTr="00015953">
        <w:tc>
          <w:tcPr>
            <w:tcW w:w="339" w:type="pct"/>
          </w:tcPr>
          <w:p w14:paraId="1D5E3159" w14:textId="5139F41D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E87" w14:textId="3B03261A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  <w:shd w:val="clear" w:color="auto" w:fill="FBFBFB"/>
                <w:lang w:eastAsia="ru-RU"/>
              </w:rPr>
              <w:t xml:space="preserve">Книжная выставка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«О героях былых времён…»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78C" w14:textId="0A28E6D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</w:t>
            </w:r>
            <w:r w:rsidRPr="00271948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324" w14:textId="7EFED87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12 февраля - 21 февраля</w:t>
            </w:r>
          </w:p>
        </w:tc>
        <w:tc>
          <w:tcPr>
            <w:tcW w:w="1067" w:type="pct"/>
          </w:tcPr>
          <w:p w14:paraId="52476A87" w14:textId="3B21A3A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Библиотекарь О.Н. Усова</w:t>
            </w:r>
          </w:p>
        </w:tc>
      </w:tr>
      <w:tr w:rsidR="00ED3F44" w:rsidRPr="00271948" w14:paraId="1E5E17A2" w14:textId="77777777" w:rsidTr="00015953">
        <w:tc>
          <w:tcPr>
            <w:tcW w:w="339" w:type="pct"/>
          </w:tcPr>
          <w:p w14:paraId="027CB16D" w14:textId="1A9E84B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88D" w14:textId="1C2FF8A5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  <w:shd w:val="clear" w:color="auto" w:fill="FBFBFB"/>
                <w:lang w:eastAsia="ru-RU"/>
              </w:rPr>
              <w:t xml:space="preserve">Выставка о бойцах СВО </w:t>
            </w:r>
            <w:r w:rsidRPr="0027194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«Не ради славы и наград…»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44F" w14:textId="7188457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62D" w14:textId="13DD7C30" w:rsidR="00960D6B" w:rsidRPr="00271948" w:rsidRDefault="00271948" w:rsidP="00960D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февраля - 21 февраля</w:t>
            </w:r>
          </w:p>
        </w:tc>
        <w:tc>
          <w:tcPr>
            <w:tcW w:w="1067" w:type="pct"/>
          </w:tcPr>
          <w:p w14:paraId="2ECA34F3" w14:textId="22902B17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Педагог – организатор </w:t>
            </w:r>
            <w:r w:rsidR="00960D6B" w:rsidRPr="00271948">
              <w:rPr>
                <w:rFonts w:cs="Times New Roman"/>
                <w:color w:val="000000" w:themeColor="text1"/>
                <w:sz w:val="26"/>
                <w:szCs w:val="26"/>
              </w:rPr>
              <w:t>Е.А. Лихачева</w:t>
            </w:r>
          </w:p>
        </w:tc>
      </w:tr>
      <w:tr w:rsidR="00ED3F44" w:rsidRPr="00271948" w14:paraId="3F9A2A4D" w14:textId="77777777" w:rsidTr="00015953">
        <w:tc>
          <w:tcPr>
            <w:tcW w:w="339" w:type="pct"/>
          </w:tcPr>
          <w:p w14:paraId="04EB64E5" w14:textId="545FF12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B6" w14:textId="406CD6C1" w:rsidR="00960D6B" w:rsidRPr="00271948" w:rsidRDefault="00960D6B" w:rsidP="00ED3F4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 по стрельбе.  Соревнования по разборке, сборке автомата АК 74.</w:t>
            </w:r>
          </w:p>
          <w:p w14:paraId="3AC88E95" w14:textId="2A7780A8" w:rsidR="00960D6B" w:rsidRPr="00271948" w:rsidRDefault="00960D6B" w:rsidP="00ED3F4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 по волейболу, баскетболу, пионерболу на первенство школы.</w:t>
            </w:r>
          </w:p>
          <w:p w14:paraId="558A5EF6" w14:textId="3B12C072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«Весёлые старты»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EEE" w14:textId="78C4CEC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8F3" w14:textId="51D150C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По доп. графику</w:t>
            </w:r>
          </w:p>
        </w:tc>
        <w:tc>
          <w:tcPr>
            <w:tcW w:w="1067" w:type="pct"/>
          </w:tcPr>
          <w:p w14:paraId="3B16FFA2" w14:textId="77777777" w:rsidR="00960D6B" w:rsidRPr="00271948" w:rsidRDefault="00960D6B" w:rsidP="00960D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Учителя физкультуры, </w:t>
            </w:r>
          </w:p>
          <w:p w14:paraId="4521DFF9" w14:textId="7C59AF9B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. руководители</w:t>
            </w:r>
          </w:p>
        </w:tc>
      </w:tr>
      <w:tr w:rsidR="00ED3F44" w:rsidRPr="00271948" w14:paraId="5F2602DB" w14:textId="77777777" w:rsidTr="00015953">
        <w:tc>
          <w:tcPr>
            <w:tcW w:w="339" w:type="pct"/>
          </w:tcPr>
          <w:p w14:paraId="03957642" w14:textId="362CE2D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4BF" w14:textId="6AF789D2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Выставка фотографий «Мужчины моей семьи на страже Отечества!»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1A6" w14:textId="313ED003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B56" w14:textId="6615E9A4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12 февраля - 21 февраля</w:t>
            </w:r>
          </w:p>
        </w:tc>
        <w:tc>
          <w:tcPr>
            <w:tcW w:w="1067" w:type="pct"/>
          </w:tcPr>
          <w:p w14:paraId="17B2D1A2" w14:textId="77777777" w:rsidR="00960D6B" w:rsidRPr="00271948" w:rsidRDefault="00960D6B" w:rsidP="00960D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Педагог ДО </w:t>
            </w:r>
          </w:p>
          <w:p w14:paraId="389249CD" w14:textId="4221054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М.В. Кузнецова</w:t>
            </w:r>
          </w:p>
        </w:tc>
      </w:tr>
      <w:tr w:rsidR="00ED3F44" w:rsidRPr="00271948" w14:paraId="383CE819" w14:textId="77777777" w:rsidTr="00015953">
        <w:tc>
          <w:tcPr>
            <w:tcW w:w="339" w:type="pct"/>
          </w:tcPr>
          <w:p w14:paraId="0EED732E" w14:textId="1FC789ED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E06" w14:textId="08A17CCA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Линейка, посвящённая памяти И.И. Куимова.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C81" w14:textId="51BEE3D2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E9" w14:textId="71B12D9D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21 февраля </w:t>
            </w:r>
          </w:p>
        </w:tc>
        <w:tc>
          <w:tcPr>
            <w:tcW w:w="1067" w:type="pct"/>
          </w:tcPr>
          <w:p w14:paraId="22458296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022A9FB1" w14:textId="73EE913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С.С. Светкина </w:t>
            </w:r>
          </w:p>
        </w:tc>
      </w:tr>
      <w:tr w:rsidR="00ED3F44" w:rsidRPr="00271948" w14:paraId="119F2C04" w14:textId="77777777" w:rsidTr="00015953">
        <w:tc>
          <w:tcPr>
            <w:tcW w:w="339" w:type="pct"/>
          </w:tcPr>
          <w:p w14:paraId="1B48D0F2" w14:textId="4D2ECDD7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7.9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D02" w14:textId="3A992735" w:rsidR="00271948" w:rsidRPr="00271948" w:rsidRDefault="00271948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Акция «Живые цветы на снегу»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F4E" w14:textId="77777777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431" w14:textId="0421E2FC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21 февраля</w:t>
            </w:r>
          </w:p>
        </w:tc>
        <w:tc>
          <w:tcPr>
            <w:tcW w:w="1067" w:type="pct"/>
          </w:tcPr>
          <w:p w14:paraId="40517FC3" w14:textId="50BAF521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Педагог – организатор Е.А. Лихачева</w:t>
            </w:r>
          </w:p>
        </w:tc>
      </w:tr>
      <w:tr w:rsidR="00ED3F44" w:rsidRPr="00271948" w14:paraId="418B9BC1" w14:textId="77777777" w:rsidTr="00015953">
        <w:tc>
          <w:tcPr>
            <w:tcW w:w="339" w:type="pct"/>
          </w:tcPr>
          <w:p w14:paraId="22C54510" w14:textId="2118C8A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090" w:type="pct"/>
          </w:tcPr>
          <w:p w14:paraId="04F733BC" w14:textId="007E1F1B" w:rsidR="00960D6B" w:rsidRPr="00271948" w:rsidRDefault="00960D6B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Урок мужества с воинами-интернационалистами</w:t>
            </w:r>
          </w:p>
        </w:tc>
        <w:tc>
          <w:tcPr>
            <w:tcW w:w="805" w:type="pct"/>
          </w:tcPr>
          <w:p w14:paraId="1A885A43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7BFB8132" w14:textId="076FECF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28 февраля</w:t>
            </w:r>
          </w:p>
        </w:tc>
        <w:tc>
          <w:tcPr>
            <w:tcW w:w="1067" w:type="pct"/>
          </w:tcPr>
          <w:p w14:paraId="68765847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7A985897" w14:textId="5FAF705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С.С. Светкина</w:t>
            </w:r>
          </w:p>
        </w:tc>
      </w:tr>
      <w:tr w:rsidR="00ED3F44" w:rsidRPr="00271948" w14:paraId="0E93CF3C" w14:textId="77777777" w:rsidTr="00015953">
        <w:tc>
          <w:tcPr>
            <w:tcW w:w="339" w:type="pct"/>
          </w:tcPr>
          <w:p w14:paraId="027BEC09" w14:textId="6B4CEF14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90" w:type="pct"/>
          </w:tcPr>
          <w:p w14:paraId="671AC9CB" w14:textId="36455DC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Цикл бесед «Шаги великой Победы»:</w:t>
            </w:r>
          </w:p>
        </w:tc>
        <w:tc>
          <w:tcPr>
            <w:tcW w:w="805" w:type="pct"/>
          </w:tcPr>
          <w:p w14:paraId="09BC5741" w14:textId="06D8907C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vMerge w:val="restart"/>
          </w:tcPr>
          <w:p w14:paraId="366721C6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F5B9A5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5FB5445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CC7B478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96C0F50" w14:textId="55DCA58B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1067" w:type="pct"/>
            <w:vMerge w:val="restart"/>
          </w:tcPr>
          <w:p w14:paraId="01512334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B41AC81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C1B8EFD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4240879" w14:textId="77777777" w:rsid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1943A77" w14:textId="28496E95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Учителя истории и литературы</w:t>
            </w:r>
          </w:p>
        </w:tc>
      </w:tr>
      <w:tr w:rsidR="00ED3F44" w:rsidRPr="00271948" w14:paraId="33FB6F0B" w14:textId="77777777" w:rsidTr="00015953">
        <w:tc>
          <w:tcPr>
            <w:tcW w:w="339" w:type="pct"/>
          </w:tcPr>
          <w:p w14:paraId="4046EF6A" w14:textId="29673C97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9.1</w:t>
            </w:r>
          </w:p>
        </w:tc>
        <w:tc>
          <w:tcPr>
            <w:tcW w:w="2090" w:type="pct"/>
          </w:tcPr>
          <w:p w14:paraId="7C5B908B" w14:textId="0CFA10F3" w:rsidR="00ED3F44" w:rsidRPr="00271948" w:rsidRDefault="00ED3F44" w:rsidP="00ED3F44">
            <w:pPr>
              <w:pStyle w:val="TableParagraph"/>
              <w:tabs>
                <w:tab w:val="left" w:pos="10065"/>
              </w:tabs>
              <w:spacing w:line="259" w:lineRule="auto"/>
              <w:ind w:left="0" w:right="157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«Дети</w:t>
            </w:r>
            <w:r w:rsidRPr="0027194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блокадного</w:t>
            </w:r>
            <w:r w:rsidRPr="0027194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Ленинграда»</w:t>
            </w:r>
            <w:r w:rsidRPr="0027194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- по книге Э.</w:t>
            </w:r>
            <w:r w:rsidR="00015953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271948">
              <w:rPr>
                <w:color w:val="000000" w:themeColor="text1"/>
                <w:sz w:val="26"/>
                <w:szCs w:val="26"/>
              </w:rPr>
              <w:t>Фоняковой</w:t>
            </w:r>
            <w:proofErr w:type="spellEnd"/>
            <w:r w:rsidRPr="00271948">
              <w:rPr>
                <w:color w:val="000000" w:themeColor="text1"/>
                <w:sz w:val="26"/>
                <w:szCs w:val="26"/>
              </w:rPr>
              <w:t xml:space="preserve"> «Хлеб той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>зимы»</w:t>
            </w:r>
          </w:p>
        </w:tc>
        <w:tc>
          <w:tcPr>
            <w:tcW w:w="805" w:type="pct"/>
          </w:tcPr>
          <w:p w14:paraId="5FC518EF" w14:textId="76B3CB0D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3-</w:t>
            </w:r>
            <w:r w:rsidRPr="00271948"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699" w:type="pct"/>
            <w:vMerge/>
          </w:tcPr>
          <w:p w14:paraId="275A6D28" w14:textId="77777777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pct"/>
            <w:vMerge/>
          </w:tcPr>
          <w:p w14:paraId="531A5353" w14:textId="77777777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503139EA" w14:textId="77777777" w:rsidTr="00015953">
        <w:tc>
          <w:tcPr>
            <w:tcW w:w="339" w:type="pct"/>
          </w:tcPr>
          <w:p w14:paraId="29CB6033" w14:textId="335F52F1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9.2</w:t>
            </w:r>
          </w:p>
        </w:tc>
        <w:tc>
          <w:tcPr>
            <w:tcW w:w="2090" w:type="pct"/>
          </w:tcPr>
          <w:p w14:paraId="7A363C58" w14:textId="5460BEE3" w:rsidR="00ED3F44" w:rsidRPr="00271948" w:rsidRDefault="00ED3F44" w:rsidP="00ED3F44">
            <w:pPr>
              <w:pStyle w:val="TableParagraph"/>
              <w:tabs>
                <w:tab w:val="left" w:pos="10065"/>
              </w:tabs>
              <w:ind w:left="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«Сталинград,</w:t>
            </w:r>
            <w:r w:rsidRPr="0027194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200</w:t>
            </w:r>
            <w:r w:rsidRPr="0027194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дней</w:t>
            </w:r>
            <w:r w:rsidRPr="0027194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 xml:space="preserve">мужества» </w:t>
            </w:r>
            <w:r w:rsidRPr="00271948">
              <w:rPr>
                <w:color w:val="000000" w:themeColor="text1"/>
                <w:sz w:val="26"/>
                <w:szCs w:val="26"/>
              </w:rPr>
              <w:t>-</w:t>
            </w:r>
            <w:r w:rsidRPr="0027194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по</w:t>
            </w:r>
            <w:r w:rsidRPr="0027194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книгам</w:t>
            </w:r>
            <w:r w:rsidRPr="0027194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об</w:t>
            </w:r>
            <w:r w:rsidRPr="0027194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 xml:space="preserve">обороне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>Сталинграда</w:t>
            </w:r>
          </w:p>
        </w:tc>
        <w:tc>
          <w:tcPr>
            <w:tcW w:w="805" w:type="pct"/>
          </w:tcPr>
          <w:p w14:paraId="0DB6088A" w14:textId="6DB3406A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5-</w:t>
            </w:r>
            <w:r w:rsidRPr="00271948"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7</w:t>
            </w:r>
          </w:p>
        </w:tc>
        <w:tc>
          <w:tcPr>
            <w:tcW w:w="699" w:type="pct"/>
            <w:vMerge/>
          </w:tcPr>
          <w:p w14:paraId="1B724052" w14:textId="77777777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pct"/>
            <w:vMerge/>
          </w:tcPr>
          <w:p w14:paraId="091A4762" w14:textId="77777777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43B89876" w14:textId="77777777" w:rsidTr="00015953">
        <w:tc>
          <w:tcPr>
            <w:tcW w:w="339" w:type="pct"/>
          </w:tcPr>
          <w:p w14:paraId="07B91423" w14:textId="20DD4E70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9.3</w:t>
            </w:r>
          </w:p>
        </w:tc>
        <w:tc>
          <w:tcPr>
            <w:tcW w:w="2090" w:type="pct"/>
          </w:tcPr>
          <w:p w14:paraId="62462B2D" w14:textId="458F7F01" w:rsidR="00ED3F44" w:rsidRPr="00271948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«Они</w:t>
            </w:r>
            <w:r w:rsidRPr="0027194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расписались</w:t>
            </w:r>
            <w:r w:rsidRPr="0027194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на</w:t>
            </w:r>
            <w:r w:rsidRPr="0027194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 xml:space="preserve">Рейхстаге» </w:t>
            </w:r>
            <w:r w:rsidRPr="00271948">
              <w:rPr>
                <w:color w:val="000000" w:themeColor="text1"/>
                <w:sz w:val="26"/>
                <w:szCs w:val="26"/>
              </w:rPr>
              <w:t>-</w:t>
            </w:r>
            <w:r w:rsidRPr="0027194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историческое</w:t>
            </w:r>
            <w:r w:rsidRPr="0027194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pacing w:val="-2"/>
                <w:sz w:val="26"/>
                <w:szCs w:val="26"/>
              </w:rPr>
              <w:t>обозрение</w:t>
            </w:r>
          </w:p>
        </w:tc>
        <w:tc>
          <w:tcPr>
            <w:tcW w:w="805" w:type="pct"/>
          </w:tcPr>
          <w:p w14:paraId="71E51F18" w14:textId="77777777" w:rsidR="00ED3F44" w:rsidRPr="00271948" w:rsidRDefault="00ED3F44" w:rsidP="00960D6B">
            <w:pPr>
              <w:pStyle w:val="TableParagraph"/>
              <w:tabs>
                <w:tab w:val="left" w:pos="10065"/>
              </w:tabs>
              <w:spacing w:before="2"/>
              <w:ind w:left="0"/>
              <w:jc w:val="left"/>
              <w:rPr>
                <w:b/>
                <w:color w:val="000000" w:themeColor="text1"/>
                <w:sz w:val="26"/>
                <w:szCs w:val="26"/>
              </w:rPr>
            </w:pPr>
          </w:p>
          <w:p w14:paraId="38F33A7C" w14:textId="121C0853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5-</w:t>
            </w:r>
            <w:r w:rsidRPr="00271948"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11</w:t>
            </w:r>
          </w:p>
        </w:tc>
        <w:tc>
          <w:tcPr>
            <w:tcW w:w="699" w:type="pct"/>
            <w:vMerge/>
          </w:tcPr>
          <w:p w14:paraId="6617786B" w14:textId="3A36D726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pct"/>
            <w:vMerge/>
          </w:tcPr>
          <w:p w14:paraId="2D7384C1" w14:textId="172D26D1" w:rsidR="00ED3F44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0007DE91" w14:textId="77777777" w:rsidTr="00015953">
        <w:tc>
          <w:tcPr>
            <w:tcW w:w="339" w:type="pct"/>
          </w:tcPr>
          <w:p w14:paraId="60FD935A" w14:textId="2A4B700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090" w:type="pct"/>
          </w:tcPr>
          <w:p w14:paraId="7B0AC8EC" w14:textId="1E9F90E2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Конкурс поделок и рисунков «И помнит мир спасённый».</w:t>
            </w:r>
          </w:p>
        </w:tc>
        <w:tc>
          <w:tcPr>
            <w:tcW w:w="805" w:type="pct"/>
          </w:tcPr>
          <w:p w14:paraId="67CAEEC8" w14:textId="46E86273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1-9</w:t>
            </w:r>
          </w:p>
        </w:tc>
        <w:tc>
          <w:tcPr>
            <w:tcW w:w="699" w:type="pct"/>
          </w:tcPr>
          <w:p w14:paraId="6F3761F8" w14:textId="005860B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1067" w:type="pct"/>
          </w:tcPr>
          <w:p w14:paraId="3AB655D7" w14:textId="5981E50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Педагог ДО М.В. Кузнецова</w:t>
            </w:r>
          </w:p>
        </w:tc>
      </w:tr>
      <w:tr w:rsidR="00ED3F44" w:rsidRPr="00271948" w14:paraId="7ACE3164" w14:textId="77777777" w:rsidTr="00015953">
        <w:tc>
          <w:tcPr>
            <w:tcW w:w="339" w:type="pct"/>
          </w:tcPr>
          <w:p w14:paraId="52E38959" w14:textId="2B15A04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090" w:type="pct"/>
          </w:tcPr>
          <w:p w14:paraId="7E1909D9" w14:textId="187967F0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Акция «Окна Победы»</w:t>
            </w:r>
          </w:p>
        </w:tc>
        <w:tc>
          <w:tcPr>
            <w:tcW w:w="805" w:type="pct"/>
          </w:tcPr>
          <w:p w14:paraId="219BC6F7" w14:textId="36BAD71B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1-11</w:t>
            </w:r>
          </w:p>
        </w:tc>
        <w:tc>
          <w:tcPr>
            <w:tcW w:w="699" w:type="pct"/>
          </w:tcPr>
          <w:p w14:paraId="702CB264" w14:textId="6117BB8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1067" w:type="pct"/>
          </w:tcPr>
          <w:p w14:paraId="7DC49D29" w14:textId="114A46A3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</w:tr>
      <w:tr w:rsidR="00ED3F44" w:rsidRPr="00271948" w14:paraId="0D6E468B" w14:textId="77777777" w:rsidTr="00015953">
        <w:tc>
          <w:tcPr>
            <w:tcW w:w="339" w:type="pct"/>
          </w:tcPr>
          <w:p w14:paraId="4DFABF28" w14:textId="133A9364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90" w:type="pct"/>
          </w:tcPr>
          <w:p w14:paraId="27845260" w14:textId="1621086C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Муниципальная площадка Диктант Победы</w:t>
            </w:r>
          </w:p>
        </w:tc>
        <w:tc>
          <w:tcPr>
            <w:tcW w:w="805" w:type="pct"/>
          </w:tcPr>
          <w:p w14:paraId="474CA3E9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10-11</w:t>
            </w:r>
          </w:p>
          <w:p w14:paraId="1A58F57C" w14:textId="183E85A0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жители микрорайона, родители</w:t>
            </w:r>
          </w:p>
        </w:tc>
        <w:tc>
          <w:tcPr>
            <w:tcW w:w="699" w:type="pct"/>
          </w:tcPr>
          <w:p w14:paraId="61CE49E5" w14:textId="0F8FFBB5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25 апреля</w:t>
            </w:r>
          </w:p>
        </w:tc>
        <w:tc>
          <w:tcPr>
            <w:tcW w:w="1067" w:type="pct"/>
          </w:tcPr>
          <w:p w14:paraId="42B9FB68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1F5CAB5" w14:textId="54A46B6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С.С. Светкина</w:t>
            </w:r>
          </w:p>
        </w:tc>
      </w:tr>
      <w:tr w:rsidR="00ED3F44" w:rsidRPr="00271948" w14:paraId="05A54022" w14:textId="77777777" w:rsidTr="00015953">
        <w:tc>
          <w:tcPr>
            <w:tcW w:w="339" w:type="pct"/>
          </w:tcPr>
          <w:p w14:paraId="43ED3CC5" w14:textId="7814124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090" w:type="pct"/>
          </w:tcPr>
          <w:p w14:paraId="7F412B54" w14:textId="3FCD087F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Торжественный</w:t>
            </w:r>
            <w:r w:rsidRPr="00271948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>митинг</w:t>
            </w:r>
            <w:r w:rsidRPr="00271948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271948">
              <w:rPr>
                <w:color w:val="000000" w:themeColor="text1"/>
                <w:sz w:val="26"/>
                <w:szCs w:val="26"/>
              </w:rPr>
              <w:t xml:space="preserve">памяти И.И. Куимова, учеников и учителей школы, погибших в годы </w:t>
            </w:r>
            <w:proofErr w:type="spellStart"/>
            <w:r w:rsidRPr="00271948">
              <w:rPr>
                <w:color w:val="000000" w:themeColor="text1"/>
                <w:sz w:val="26"/>
                <w:szCs w:val="26"/>
              </w:rPr>
              <w:t>ВОв</w:t>
            </w:r>
            <w:proofErr w:type="spellEnd"/>
          </w:p>
        </w:tc>
        <w:tc>
          <w:tcPr>
            <w:tcW w:w="805" w:type="pct"/>
          </w:tcPr>
          <w:p w14:paraId="02282696" w14:textId="7A0F4D82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1-11</w:t>
            </w:r>
          </w:p>
        </w:tc>
        <w:tc>
          <w:tcPr>
            <w:tcW w:w="699" w:type="pct"/>
          </w:tcPr>
          <w:p w14:paraId="595CFFB7" w14:textId="55A666F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 мая</w:t>
            </w:r>
          </w:p>
        </w:tc>
        <w:tc>
          <w:tcPr>
            <w:tcW w:w="1067" w:type="pct"/>
          </w:tcPr>
          <w:p w14:paraId="5F034C20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</w:t>
            </w:r>
            <w:proofErr w:type="spellStart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</w:t>
            </w:r>
            <w:proofErr w:type="spellEnd"/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FCAE44D" w14:textId="1C8C60C9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С.С. Светкина</w:t>
            </w:r>
          </w:p>
        </w:tc>
      </w:tr>
      <w:tr w:rsidR="00ED3F44" w:rsidRPr="00271948" w14:paraId="215BA81E" w14:textId="77777777" w:rsidTr="00015953">
        <w:tc>
          <w:tcPr>
            <w:tcW w:w="339" w:type="pct"/>
          </w:tcPr>
          <w:p w14:paraId="6041C12B" w14:textId="350DFDE4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090" w:type="pct"/>
          </w:tcPr>
          <w:p w14:paraId="559C6F34" w14:textId="66FA6B16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Участие в митинге у памятника Скорбящей матери</w:t>
            </w:r>
          </w:p>
        </w:tc>
        <w:tc>
          <w:tcPr>
            <w:tcW w:w="805" w:type="pct"/>
          </w:tcPr>
          <w:p w14:paraId="6D62FCE6" w14:textId="6744A41E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99" w:type="pct"/>
          </w:tcPr>
          <w:p w14:paraId="098CE9B0" w14:textId="2077A07F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8 мая</w:t>
            </w:r>
          </w:p>
        </w:tc>
        <w:tc>
          <w:tcPr>
            <w:tcW w:w="1067" w:type="pct"/>
          </w:tcPr>
          <w:p w14:paraId="7DEDA83A" w14:textId="05117BAC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</w:tr>
      <w:tr w:rsidR="00ED3F44" w:rsidRPr="00271948" w14:paraId="5D4BEFCB" w14:textId="77777777" w:rsidTr="00015953">
        <w:tc>
          <w:tcPr>
            <w:tcW w:w="339" w:type="pct"/>
          </w:tcPr>
          <w:p w14:paraId="10DF0775" w14:textId="3289418D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14.1</w:t>
            </w:r>
          </w:p>
        </w:tc>
        <w:tc>
          <w:tcPr>
            <w:tcW w:w="2090" w:type="pct"/>
          </w:tcPr>
          <w:p w14:paraId="572DCD7F" w14:textId="1C06785E" w:rsidR="00271948" w:rsidRPr="00271948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Акция «Голубь мира»</w:t>
            </w:r>
          </w:p>
        </w:tc>
        <w:tc>
          <w:tcPr>
            <w:tcW w:w="805" w:type="pct"/>
          </w:tcPr>
          <w:p w14:paraId="1331719B" w14:textId="2CF34C2C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1-11</w:t>
            </w:r>
          </w:p>
        </w:tc>
        <w:tc>
          <w:tcPr>
            <w:tcW w:w="699" w:type="pct"/>
          </w:tcPr>
          <w:p w14:paraId="6AE0136F" w14:textId="30219658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8 мая</w:t>
            </w:r>
          </w:p>
        </w:tc>
        <w:tc>
          <w:tcPr>
            <w:tcW w:w="1067" w:type="pct"/>
          </w:tcPr>
          <w:p w14:paraId="31567825" w14:textId="1C2CAE5A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Педагог – организатор Е.А. Лихачева</w:t>
            </w:r>
          </w:p>
        </w:tc>
      </w:tr>
      <w:tr w:rsidR="00271948" w:rsidRPr="00271948" w14:paraId="1FDC1341" w14:textId="77777777" w:rsidTr="00015953">
        <w:tc>
          <w:tcPr>
            <w:tcW w:w="339" w:type="pct"/>
          </w:tcPr>
          <w:p w14:paraId="04077234" w14:textId="620577DC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14.2</w:t>
            </w:r>
          </w:p>
        </w:tc>
        <w:tc>
          <w:tcPr>
            <w:tcW w:w="2090" w:type="pct"/>
          </w:tcPr>
          <w:p w14:paraId="2CB4F8C7" w14:textId="18C32161" w:rsidR="00271948" w:rsidRPr="00271948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Акция «Стена памяти»</w:t>
            </w:r>
          </w:p>
        </w:tc>
        <w:tc>
          <w:tcPr>
            <w:tcW w:w="805" w:type="pct"/>
          </w:tcPr>
          <w:p w14:paraId="35B8B380" w14:textId="77777777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09CAFABD" w14:textId="77777777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7" w:type="pct"/>
          </w:tcPr>
          <w:p w14:paraId="4B01D1D7" w14:textId="7E22020E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Совет музея</w:t>
            </w:r>
          </w:p>
        </w:tc>
      </w:tr>
      <w:tr w:rsidR="00ED3F44" w:rsidRPr="00271948" w14:paraId="7B215946" w14:textId="77777777" w:rsidTr="00015953">
        <w:tc>
          <w:tcPr>
            <w:tcW w:w="339" w:type="pct"/>
          </w:tcPr>
          <w:p w14:paraId="135DCCC8" w14:textId="4601E37B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090" w:type="pct"/>
          </w:tcPr>
          <w:p w14:paraId="1085CBCF" w14:textId="33C92C16" w:rsidR="00960D6B" w:rsidRPr="00271948" w:rsidRDefault="00960D6B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Участие в Параде Победы</w:t>
            </w:r>
          </w:p>
        </w:tc>
        <w:tc>
          <w:tcPr>
            <w:tcW w:w="805" w:type="pct"/>
          </w:tcPr>
          <w:p w14:paraId="35D12B3C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7-11</w:t>
            </w:r>
          </w:p>
          <w:p w14:paraId="77E86BAF" w14:textId="10D0F282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Коллектив школы</w:t>
            </w:r>
          </w:p>
        </w:tc>
        <w:tc>
          <w:tcPr>
            <w:tcW w:w="699" w:type="pct"/>
          </w:tcPr>
          <w:p w14:paraId="2A780E37" w14:textId="384A6786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1067" w:type="pct"/>
          </w:tcPr>
          <w:p w14:paraId="5AC60E59" w14:textId="08857838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</w:tr>
      <w:tr w:rsidR="00ED3F44" w:rsidRPr="00271948" w14:paraId="4AC95054" w14:textId="77777777" w:rsidTr="00015953">
        <w:tc>
          <w:tcPr>
            <w:tcW w:w="339" w:type="pct"/>
          </w:tcPr>
          <w:p w14:paraId="33C936BC" w14:textId="3345788C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090" w:type="pct"/>
          </w:tcPr>
          <w:p w14:paraId="4945AB41" w14:textId="1094899E" w:rsidR="00960D6B" w:rsidRPr="00271948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  <w:shd w:val="clear" w:color="auto" w:fill="FFFFFF"/>
              </w:rPr>
              <w:t>Участие в акции «Свеча памяти»</w:t>
            </w:r>
          </w:p>
        </w:tc>
        <w:tc>
          <w:tcPr>
            <w:tcW w:w="805" w:type="pct"/>
          </w:tcPr>
          <w:p w14:paraId="10C7B81B" w14:textId="77777777" w:rsidR="00960D6B" w:rsidRPr="00271948" w:rsidRDefault="00960D6B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58EE8EF7" w14:textId="028CDDDF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22 июня</w:t>
            </w:r>
          </w:p>
        </w:tc>
        <w:tc>
          <w:tcPr>
            <w:tcW w:w="1067" w:type="pct"/>
          </w:tcPr>
          <w:p w14:paraId="52EF8B8C" w14:textId="05DF359F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948">
              <w:rPr>
                <w:rFonts w:cs="Times New Roman"/>
                <w:color w:val="000000" w:themeColor="text1"/>
                <w:sz w:val="26"/>
                <w:szCs w:val="26"/>
              </w:rPr>
              <w:t>Педагог – организатор Е.А. Лихачева</w:t>
            </w:r>
          </w:p>
        </w:tc>
      </w:tr>
      <w:tr w:rsidR="00ED3F44" w:rsidRPr="00271948" w14:paraId="389F4DBA" w14:textId="77777777" w:rsidTr="00015953">
        <w:tc>
          <w:tcPr>
            <w:tcW w:w="339" w:type="pct"/>
          </w:tcPr>
          <w:p w14:paraId="0AD6DDC7" w14:textId="22FD9B32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090" w:type="pct"/>
          </w:tcPr>
          <w:p w14:paraId="7006E28C" w14:textId="7F680955" w:rsidR="00960D6B" w:rsidRPr="00271948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Спортивный день «Сила и защита»</w:t>
            </w:r>
          </w:p>
        </w:tc>
        <w:tc>
          <w:tcPr>
            <w:tcW w:w="805" w:type="pct"/>
          </w:tcPr>
          <w:p w14:paraId="532E0B18" w14:textId="34F3F6E9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1-5</w:t>
            </w:r>
          </w:p>
        </w:tc>
        <w:tc>
          <w:tcPr>
            <w:tcW w:w="699" w:type="pct"/>
          </w:tcPr>
          <w:p w14:paraId="286C89D6" w14:textId="5C707554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1067" w:type="pct"/>
          </w:tcPr>
          <w:p w14:paraId="66F0A2B8" w14:textId="6DCD1814" w:rsidR="00960D6B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Руководитель ЛДП</w:t>
            </w:r>
          </w:p>
        </w:tc>
      </w:tr>
      <w:tr w:rsidR="00ED3F44" w:rsidRPr="00271948" w14:paraId="61D85BE5" w14:textId="77777777" w:rsidTr="00015953">
        <w:tc>
          <w:tcPr>
            <w:tcW w:w="339" w:type="pct"/>
          </w:tcPr>
          <w:p w14:paraId="1EE95AE6" w14:textId="31539021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090" w:type="pct"/>
          </w:tcPr>
          <w:p w14:paraId="7950DB27" w14:textId="32777B38" w:rsidR="00271948" w:rsidRPr="00271948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Мероприятия на День знаний с приглашением участников СВО</w:t>
            </w:r>
          </w:p>
        </w:tc>
        <w:tc>
          <w:tcPr>
            <w:tcW w:w="805" w:type="pct"/>
          </w:tcPr>
          <w:p w14:paraId="2DF470D0" w14:textId="77777777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1598A8F7" w14:textId="04377E25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1067" w:type="pct"/>
          </w:tcPr>
          <w:p w14:paraId="1C96D78F" w14:textId="5CE2C14B" w:rsidR="00271948" w:rsidRPr="00271948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Кл. рук.</w:t>
            </w:r>
          </w:p>
        </w:tc>
      </w:tr>
      <w:tr w:rsidR="00ED3F44" w:rsidRPr="00271948" w14:paraId="795C2B4F" w14:textId="77777777" w:rsidTr="00015953">
        <w:tc>
          <w:tcPr>
            <w:tcW w:w="339" w:type="pct"/>
          </w:tcPr>
          <w:p w14:paraId="43F9CEBA" w14:textId="6EC3F02F" w:rsidR="00271948" w:rsidRPr="00271948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090" w:type="pct"/>
          </w:tcPr>
          <w:p w14:paraId="617C8451" w14:textId="081265C0" w:rsidR="00271948" w:rsidRPr="00ED3F44" w:rsidRDefault="00271948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Викторина «История армии России»</w:t>
            </w:r>
          </w:p>
        </w:tc>
        <w:tc>
          <w:tcPr>
            <w:tcW w:w="805" w:type="pct"/>
          </w:tcPr>
          <w:p w14:paraId="00ED13F6" w14:textId="77777777" w:rsidR="00271948" w:rsidRPr="00ED3F44" w:rsidRDefault="00271948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22237380" w14:textId="3AF6CE42" w:rsidR="00271948" w:rsidRP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067" w:type="pct"/>
          </w:tcPr>
          <w:p w14:paraId="4512B2A5" w14:textId="30E291BE" w:rsidR="00271948" w:rsidRPr="00ED3F44" w:rsidRDefault="00ED3F44" w:rsidP="00960D6B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Педагог – организатор Е.А. Лихачева</w:t>
            </w:r>
          </w:p>
        </w:tc>
      </w:tr>
      <w:tr w:rsidR="00ED3F44" w:rsidRPr="00271948" w14:paraId="66DAD45C" w14:textId="77777777" w:rsidTr="00015953">
        <w:tc>
          <w:tcPr>
            <w:tcW w:w="339" w:type="pct"/>
          </w:tcPr>
          <w:p w14:paraId="2B080572" w14:textId="49B08890" w:rsid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C5B60F" w14:textId="5360E313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660DF" w14:textId="346E0ACF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F3BEE" w14:textId="5962622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Осенние каникулы</w:t>
            </w:r>
          </w:p>
        </w:tc>
        <w:tc>
          <w:tcPr>
            <w:tcW w:w="1067" w:type="pct"/>
          </w:tcPr>
          <w:p w14:paraId="27CD3252" w14:textId="77777777" w:rsidR="00ED3F44" w:rsidRPr="00ED3F44" w:rsidRDefault="00ED3F44" w:rsidP="00ED3F44">
            <w:pPr>
              <w:pStyle w:val="a5"/>
              <w:spacing w:before="0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  <w:p w14:paraId="3A4AE909" w14:textId="061042FE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Пед.организатор</w:t>
            </w:r>
            <w:proofErr w:type="spellEnd"/>
          </w:p>
        </w:tc>
      </w:tr>
      <w:tr w:rsidR="00ED3F44" w:rsidRPr="00271948" w14:paraId="4A54886A" w14:textId="77777777" w:rsidTr="00015953">
        <w:tc>
          <w:tcPr>
            <w:tcW w:w="339" w:type="pct"/>
          </w:tcPr>
          <w:p w14:paraId="70955A8C" w14:textId="6D719E42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090" w:type="pct"/>
          </w:tcPr>
          <w:p w14:paraId="2CBF928A" w14:textId="3269A172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Квест «Дороги войны»</w:t>
            </w:r>
          </w:p>
        </w:tc>
        <w:tc>
          <w:tcPr>
            <w:tcW w:w="805" w:type="pct"/>
          </w:tcPr>
          <w:p w14:paraId="4C657E57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6CACB103" w14:textId="4051DC8F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1067" w:type="pct"/>
          </w:tcPr>
          <w:p w14:paraId="0A832826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Зам. дир. </w:t>
            </w:r>
          </w:p>
          <w:p w14:paraId="380F9F06" w14:textId="64A8034F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С.С. Светкина</w:t>
            </w:r>
          </w:p>
        </w:tc>
      </w:tr>
      <w:tr w:rsidR="00ED3F44" w:rsidRPr="00271948" w14:paraId="0BF613E0" w14:textId="77777777" w:rsidTr="00015953">
        <w:tc>
          <w:tcPr>
            <w:tcW w:w="339" w:type="pct"/>
          </w:tcPr>
          <w:p w14:paraId="7B58ADDA" w14:textId="079C551E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090" w:type="pct"/>
          </w:tcPr>
          <w:p w14:paraId="14127989" w14:textId="2D081844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День неизвестного солдата.</w:t>
            </w:r>
          </w:p>
        </w:tc>
        <w:tc>
          <w:tcPr>
            <w:tcW w:w="805" w:type="pct"/>
          </w:tcPr>
          <w:p w14:paraId="23CD41A1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145B948F" w14:textId="00BFD99D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03.12</w:t>
            </w:r>
          </w:p>
        </w:tc>
        <w:tc>
          <w:tcPr>
            <w:tcW w:w="1067" w:type="pct"/>
          </w:tcPr>
          <w:p w14:paraId="185EE7FA" w14:textId="06AFDB3A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Советник по воспитанию Е.А. Лихачева</w:t>
            </w:r>
          </w:p>
        </w:tc>
      </w:tr>
      <w:tr w:rsidR="00ED3F44" w:rsidRPr="00271948" w14:paraId="2A74E837" w14:textId="77777777" w:rsidTr="00015953">
        <w:tc>
          <w:tcPr>
            <w:tcW w:w="339" w:type="pct"/>
          </w:tcPr>
          <w:p w14:paraId="3F710600" w14:textId="4DCD3578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090" w:type="pct"/>
          </w:tcPr>
          <w:p w14:paraId="6DFFF867" w14:textId="03D1F0DC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z w:val="26"/>
                <w:szCs w:val="26"/>
              </w:rPr>
              <w:t>Урок мужества: День героев Отечества.</w:t>
            </w:r>
          </w:p>
        </w:tc>
        <w:tc>
          <w:tcPr>
            <w:tcW w:w="805" w:type="pct"/>
          </w:tcPr>
          <w:p w14:paraId="0FE96F6C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09643A36" w14:textId="6980EC95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067" w:type="pct"/>
          </w:tcPr>
          <w:p w14:paraId="6519D107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09B7BECF" w14:textId="77777777" w:rsidTr="00015953">
        <w:tc>
          <w:tcPr>
            <w:tcW w:w="339" w:type="pct"/>
          </w:tcPr>
          <w:p w14:paraId="58454705" w14:textId="29D55602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090" w:type="pct"/>
          </w:tcPr>
          <w:p w14:paraId="74C2657A" w14:textId="715C72CD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D3F44">
              <w:rPr>
                <w:color w:val="000000" w:themeColor="text1"/>
                <w:spacing w:val="-2"/>
                <w:sz w:val="26"/>
                <w:szCs w:val="26"/>
              </w:rPr>
              <w:t>Киноуроки</w:t>
            </w:r>
            <w:proofErr w:type="spellEnd"/>
          </w:p>
        </w:tc>
        <w:tc>
          <w:tcPr>
            <w:tcW w:w="805" w:type="pct"/>
          </w:tcPr>
          <w:p w14:paraId="60BBF147" w14:textId="02AD0755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1-</w:t>
            </w:r>
            <w:r w:rsidRPr="00ED3F44"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11</w:t>
            </w:r>
          </w:p>
        </w:tc>
        <w:tc>
          <w:tcPr>
            <w:tcW w:w="699" w:type="pct"/>
          </w:tcPr>
          <w:p w14:paraId="42FEE7E0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252429A7" w14:textId="4812455B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3F44"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течение </w:t>
            </w:r>
            <w:r w:rsidRPr="00ED3F44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1067" w:type="pct"/>
          </w:tcPr>
          <w:p w14:paraId="775EC4FB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768B5E34" w14:textId="77777777" w:rsidTr="00015953">
        <w:tc>
          <w:tcPr>
            <w:tcW w:w="339" w:type="pct"/>
          </w:tcPr>
          <w:p w14:paraId="051D8FA2" w14:textId="61A0AD7B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090" w:type="pct"/>
          </w:tcPr>
          <w:p w14:paraId="5A1BDCEB" w14:textId="49F1297F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100"/>
              <w:rPr>
                <w:color w:val="000000" w:themeColor="text1"/>
                <w:spacing w:val="-2"/>
                <w:sz w:val="26"/>
                <w:szCs w:val="26"/>
              </w:rPr>
            </w:pPr>
            <w:r w:rsidRPr="00ED3F44">
              <w:rPr>
                <w:color w:val="000000" w:themeColor="text1"/>
                <w:spacing w:val="-2"/>
                <w:sz w:val="26"/>
                <w:szCs w:val="26"/>
              </w:rPr>
              <w:t>Информационные посты в сообществе школы в ВК</w:t>
            </w:r>
          </w:p>
        </w:tc>
        <w:tc>
          <w:tcPr>
            <w:tcW w:w="805" w:type="pct"/>
          </w:tcPr>
          <w:p w14:paraId="79F6FD82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5BF2FCAB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136851C6" w14:textId="13D41240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2"/>
                <w:sz w:val="26"/>
                <w:szCs w:val="26"/>
              </w:rPr>
              <w:t xml:space="preserve">течение </w:t>
            </w:r>
            <w:r w:rsidRPr="00ED3F44">
              <w:rPr>
                <w:color w:val="000000" w:themeColor="text1"/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1067" w:type="pct"/>
          </w:tcPr>
          <w:p w14:paraId="2415E1FD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3B9E98B0" w14:textId="77777777" w:rsidTr="00015953">
        <w:tc>
          <w:tcPr>
            <w:tcW w:w="339" w:type="pct"/>
          </w:tcPr>
          <w:p w14:paraId="22238F2B" w14:textId="02E22E74" w:rsid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090" w:type="pct"/>
          </w:tcPr>
          <w:p w14:paraId="49381EEA" w14:textId="3A1CC8EC" w:rsidR="00ED3F44" w:rsidRPr="00ED3F44" w:rsidRDefault="00ED3F44" w:rsidP="00ED3F4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ED3F44">
              <w:rPr>
                <w:color w:val="000000" w:themeColor="text1"/>
                <w:spacing w:val="-2"/>
                <w:sz w:val="26"/>
                <w:szCs w:val="26"/>
              </w:rPr>
              <w:t>Участие в муниципальных, федеральных, мероприятиях,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>посвященных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D3F44">
              <w:rPr>
                <w:rFonts w:cs="Times New Roman"/>
                <w:color w:val="000000" w:themeColor="text1"/>
                <w:sz w:val="26"/>
                <w:szCs w:val="26"/>
              </w:rPr>
              <w:t xml:space="preserve">Году защитника Отечества </w:t>
            </w:r>
          </w:p>
        </w:tc>
        <w:tc>
          <w:tcPr>
            <w:tcW w:w="805" w:type="pct"/>
          </w:tcPr>
          <w:p w14:paraId="0906DCFD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01EE7D68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6758918D" w14:textId="354DB5DB" w:rsidR="00ED3F44" w:rsidRPr="00ED3F44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течение года</w:t>
            </w:r>
          </w:p>
        </w:tc>
        <w:tc>
          <w:tcPr>
            <w:tcW w:w="1067" w:type="pct"/>
          </w:tcPr>
          <w:p w14:paraId="4BD4BE8A" w14:textId="77777777" w:rsidR="00ED3F44" w:rsidRPr="00ED3F44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2A534E42" w14:textId="77777777" w:rsidTr="00015953">
        <w:tc>
          <w:tcPr>
            <w:tcW w:w="339" w:type="pct"/>
          </w:tcPr>
          <w:p w14:paraId="56FD3AD1" w14:textId="0201A52D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4BC63659" w14:textId="1088EE93" w:rsidR="00ED3F44" w:rsidRPr="00271948" w:rsidRDefault="00ED3F44" w:rsidP="00ED3F44">
            <w:pPr>
              <w:pStyle w:val="a10"/>
              <w:spacing w:before="0" w:beforeAutospacing="0" w:after="0" w:afterAutospacing="0" w:line="33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Участие в акции «Своих - не бросаем» со сбором гуманитарной помощи участникам СВО.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E1FC6AE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0E236F94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7415CC96" w14:textId="007C4900" w:rsidR="00ED3F44" w:rsidRPr="00271948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течение года</w:t>
            </w:r>
          </w:p>
        </w:tc>
        <w:tc>
          <w:tcPr>
            <w:tcW w:w="1067" w:type="pct"/>
          </w:tcPr>
          <w:p w14:paraId="03568C5C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49DE8520" w14:textId="77777777" w:rsidTr="00015953">
        <w:tc>
          <w:tcPr>
            <w:tcW w:w="339" w:type="pct"/>
          </w:tcPr>
          <w:p w14:paraId="03187A5A" w14:textId="56B7AC91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D1A701D" w14:textId="0549BBFB" w:rsidR="00ED3F44" w:rsidRPr="00271948" w:rsidRDefault="00ED3F44" w:rsidP="00ED3F44">
            <w:pPr>
              <w:pStyle w:val="a10"/>
              <w:spacing w:before="0" w:beforeAutospacing="0" w:after="0" w:afterAutospacing="0" w:line="33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A4BE2D3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09159A63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2C49A4C7" w14:textId="1CD07201" w:rsidR="00ED3F44" w:rsidRPr="00271948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течение года</w:t>
            </w:r>
          </w:p>
        </w:tc>
        <w:tc>
          <w:tcPr>
            <w:tcW w:w="1067" w:type="pct"/>
          </w:tcPr>
          <w:p w14:paraId="20431DE4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1EC40AFA" w14:textId="77777777" w:rsidTr="00015953">
        <w:tc>
          <w:tcPr>
            <w:tcW w:w="339" w:type="pct"/>
          </w:tcPr>
          <w:p w14:paraId="42D25FA5" w14:textId="1DC33F2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1BAC1D14" w14:textId="0704CE0D" w:rsidR="00ED3F44" w:rsidRPr="00271948" w:rsidRDefault="00ED3F44" w:rsidP="00ED3F44">
            <w:pPr>
              <w:pStyle w:val="a10"/>
              <w:spacing w:before="0" w:beforeAutospacing="0" w:after="0" w:afterAutospacing="0" w:line="33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Приглашение участников СВО на мероприятие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4E43D77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7671CEA7" w14:textId="77777777" w:rsidR="00ED3F44" w:rsidRPr="00ED3F44" w:rsidRDefault="00ED3F44" w:rsidP="00ED3F44">
            <w:pPr>
              <w:pStyle w:val="TableParagraph"/>
              <w:tabs>
                <w:tab w:val="left" w:pos="10065"/>
              </w:tabs>
              <w:ind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  <w:p w14:paraId="3316D6B9" w14:textId="0711DDFF" w:rsidR="00ED3F44" w:rsidRPr="00ED3F44" w:rsidRDefault="00ED3F44" w:rsidP="00ED3F44">
            <w:pPr>
              <w:pStyle w:val="TableParagraph"/>
              <w:tabs>
                <w:tab w:val="left" w:pos="10065"/>
              </w:tabs>
              <w:ind w:right="6"/>
              <w:rPr>
                <w:color w:val="000000" w:themeColor="text1"/>
                <w:spacing w:val="-10"/>
                <w:sz w:val="26"/>
                <w:szCs w:val="26"/>
              </w:rPr>
            </w:pPr>
            <w:r w:rsidRPr="00ED3F44">
              <w:rPr>
                <w:color w:val="000000" w:themeColor="text1"/>
                <w:spacing w:val="-10"/>
                <w:sz w:val="26"/>
                <w:szCs w:val="26"/>
              </w:rPr>
              <w:t>течение года</w:t>
            </w:r>
          </w:p>
        </w:tc>
        <w:tc>
          <w:tcPr>
            <w:tcW w:w="1067" w:type="pct"/>
          </w:tcPr>
          <w:p w14:paraId="0E383E8B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ED3F44" w:rsidRPr="00271948" w14:paraId="75CD9A9D" w14:textId="77777777" w:rsidTr="00015953">
        <w:tc>
          <w:tcPr>
            <w:tcW w:w="339" w:type="pct"/>
          </w:tcPr>
          <w:p w14:paraId="3FCCED22" w14:textId="37FA0E9A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33B20DD0" w14:textId="2CA9B7C5" w:rsidR="00ED3F44" w:rsidRPr="00271948" w:rsidRDefault="00ED3F44" w:rsidP="00ED3F44">
            <w:pPr>
              <w:pStyle w:val="a10"/>
              <w:spacing w:before="0" w:beforeAutospacing="0" w:after="0" w:afterAutospacing="0" w:line="33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1948">
              <w:rPr>
                <w:color w:val="000000" w:themeColor="text1"/>
                <w:sz w:val="26"/>
                <w:szCs w:val="26"/>
              </w:rPr>
              <w:t>Итоги Года Защитника Отечества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0C8C3F2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" w:type="pct"/>
          </w:tcPr>
          <w:p w14:paraId="4111FD85" w14:textId="74279EB9" w:rsidR="00ED3F44" w:rsidRPr="00271948" w:rsidRDefault="00ED3F44" w:rsidP="00ED3F44">
            <w:pPr>
              <w:pStyle w:val="TableParagraph"/>
              <w:tabs>
                <w:tab w:val="left" w:pos="10065"/>
              </w:tabs>
              <w:ind w:left="0" w:right="6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декабрь</w:t>
            </w:r>
          </w:p>
        </w:tc>
        <w:tc>
          <w:tcPr>
            <w:tcW w:w="1067" w:type="pct"/>
          </w:tcPr>
          <w:p w14:paraId="6A37B2A7" w14:textId="77777777" w:rsidR="00ED3F44" w:rsidRPr="00271948" w:rsidRDefault="00ED3F44" w:rsidP="00ED3F44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CDB37D" w14:textId="0361B73E" w:rsidR="0057439D" w:rsidRPr="00271948" w:rsidRDefault="0057439D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56BF7028" w14:textId="77777777" w:rsidR="00960D6B" w:rsidRPr="00271948" w:rsidRDefault="00960D6B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2606ADEC" w14:textId="694AF5F9" w:rsidR="00815130" w:rsidRPr="00271948" w:rsidRDefault="00815130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p w14:paraId="7BCB36FB" w14:textId="77777777" w:rsidR="00815130" w:rsidRPr="00271948" w:rsidRDefault="00815130" w:rsidP="0057439D">
      <w:pPr>
        <w:jc w:val="center"/>
        <w:rPr>
          <w:rFonts w:cs="Times New Roman"/>
          <w:color w:val="000000" w:themeColor="text1"/>
          <w:sz w:val="26"/>
          <w:szCs w:val="26"/>
        </w:rPr>
      </w:pPr>
    </w:p>
    <w:sectPr w:rsidR="00815130" w:rsidRPr="00271948" w:rsidSect="0057439D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99"/>
    <w:rsid w:val="00015953"/>
    <w:rsid w:val="00045FA3"/>
    <w:rsid w:val="001A5D3B"/>
    <w:rsid w:val="00271948"/>
    <w:rsid w:val="003C4999"/>
    <w:rsid w:val="0057439D"/>
    <w:rsid w:val="006C0B77"/>
    <w:rsid w:val="00815130"/>
    <w:rsid w:val="008242FF"/>
    <w:rsid w:val="00870751"/>
    <w:rsid w:val="00922C48"/>
    <w:rsid w:val="00960D6B"/>
    <w:rsid w:val="00B915B7"/>
    <w:rsid w:val="00EA59DF"/>
    <w:rsid w:val="00ED3F44"/>
    <w:rsid w:val="00EE4070"/>
    <w:rsid w:val="00F12C76"/>
    <w:rsid w:val="00F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66FB"/>
  <w15:chartTrackingRefBased/>
  <w15:docId w15:val="{FF20C025-984A-48B0-92FC-CDDF48C8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439D"/>
    <w:pPr>
      <w:widowControl w:val="0"/>
      <w:autoSpaceDE w:val="0"/>
      <w:autoSpaceDN w:val="0"/>
      <w:spacing w:after="0"/>
      <w:ind w:left="3"/>
      <w:jc w:val="center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815130"/>
    <w:pPr>
      <w:spacing w:after="0" w:line="240" w:lineRule="auto"/>
    </w:pPr>
  </w:style>
  <w:style w:type="paragraph" w:customStyle="1" w:styleId="a10">
    <w:name w:val="a1"/>
    <w:basedOn w:val="a"/>
    <w:rsid w:val="00960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D3F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2025-01-29T09:08:00Z</dcterms:created>
  <dcterms:modified xsi:type="dcterms:W3CDTF">2025-01-29T09:09:00Z</dcterms:modified>
</cp:coreProperties>
</file>